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BDC" w:rsidRPr="00914A77" w:rsidRDefault="00EA17A0">
      <w:pPr>
        <w:pStyle w:val="Otsikko1"/>
        <w:jc w:val="center"/>
        <w:rPr>
          <w:rFonts w:ascii="Arial" w:hAnsi="Arial" w:cs="Arial"/>
          <w:sz w:val="18"/>
          <w:szCs w:val="18"/>
        </w:rPr>
      </w:pPr>
      <w:bookmarkStart w:id="0" w:name="_Hlk501370347"/>
      <w:r>
        <w:rPr>
          <w:rFonts w:ascii="Arial" w:eastAsia="Arial" w:hAnsi="Arial" w:cs="Arial"/>
          <w:sz w:val="18"/>
          <w:szCs w:val="18"/>
          <w:lang w:val="en-GB" w:bidi="en-GB"/>
        </w:rPr>
        <w:t>TRAVEL SERVICE COMBINATION PROVIDER’S</w:t>
      </w:r>
      <w:bookmarkEnd w:id="0"/>
      <w:r>
        <w:rPr>
          <w:rFonts w:ascii="Arial" w:eastAsia="Arial" w:hAnsi="Arial" w:cs="Arial"/>
          <w:sz w:val="18"/>
          <w:szCs w:val="18"/>
          <w:lang w:val="en-GB" w:bidi="en-GB"/>
        </w:rPr>
        <w:t xml:space="preserve"> GUARANTEE</w:t>
      </w:r>
    </w:p>
    <w:p w:rsidR="00225BDC" w:rsidRPr="00914A77" w:rsidRDefault="00225BDC">
      <w:pPr>
        <w:jc w:val="both"/>
        <w:rPr>
          <w:rFonts w:ascii="Arial" w:hAnsi="Arial" w:cs="Arial"/>
          <w:sz w:val="18"/>
          <w:szCs w:val="18"/>
        </w:rPr>
      </w:pPr>
    </w:p>
    <w:tbl>
      <w:tblPr>
        <w:tblW w:w="104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15"/>
      </w:tblGrid>
      <w:tr w:rsidR="00225BDC" w:rsidRPr="00914A77" w:rsidTr="00F03217">
        <w:trPr>
          <w:trHeight w:val="2798"/>
        </w:trPr>
        <w:tc>
          <w:tcPr>
            <w:tcW w:w="10415" w:type="dxa"/>
            <w:tcBorders>
              <w:bottom w:val="single" w:sz="4" w:space="0" w:color="auto"/>
            </w:tcBorders>
          </w:tcPr>
          <w:p w:rsidR="00225BDC" w:rsidRPr="00914A77" w:rsidRDefault="00225BDC">
            <w:pPr>
              <w:jc w:val="both"/>
              <w:rPr>
                <w:rFonts w:ascii="Arial" w:hAnsi="Arial" w:cs="Arial"/>
                <w:sz w:val="18"/>
                <w:szCs w:val="18"/>
              </w:rPr>
            </w:pPr>
            <w:r w:rsidRPr="00914A77">
              <w:rPr>
                <w:rFonts w:ascii="Arial" w:eastAsia="Arial" w:hAnsi="Arial" w:cs="Arial"/>
                <w:b/>
                <w:sz w:val="18"/>
                <w:szCs w:val="18"/>
                <w:lang w:val="en-GB" w:bidi="en-GB"/>
              </w:rPr>
              <w:t xml:space="preserve">Beneficiary: </w:t>
            </w:r>
            <w:r w:rsidRPr="00914A77">
              <w:rPr>
                <w:rFonts w:ascii="Arial" w:eastAsia="Arial" w:hAnsi="Arial" w:cs="Arial"/>
                <w:sz w:val="18"/>
                <w:szCs w:val="18"/>
                <w:lang w:val="en-GB" w:bidi="en-GB"/>
              </w:rPr>
              <w:t>Finnish Competition and Consumer Authority, P.O. BOX 5</w:t>
            </w:r>
            <w:bookmarkStart w:id="1" w:name="_GoBack"/>
            <w:bookmarkEnd w:id="1"/>
            <w:r w:rsidRPr="00914A77">
              <w:rPr>
                <w:rFonts w:ascii="Arial" w:eastAsia="Arial" w:hAnsi="Arial" w:cs="Arial"/>
                <w:sz w:val="18"/>
                <w:szCs w:val="18"/>
                <w:lang w:val="en-GB" w:bidi="en-GB"/>
              </w:rPr>
              <w:t>, FI-00531 Helsinki, tel. +358 29 505 3000</w:t>
            </w:r>
          </w:p>
          <w:p w:rsidR="00225BDC" w:rsidRPr="00914A77" w:rsidRDefault="00225BDC">
            <w:pPr>
              <w:rPr>
                <w:rFonts w:ascii="Arial" w:hAnsi="Arial" w:cs="Arial"/>
                <w:sz w:val="18"/>
                <w:szCs w:val="18"/>
              </w:rPr>
            </w:pPr>
          </w:p>
          <w:p w:rsidR="00225BDC" w:rsidRPr="00914A77" w:rsidRDefault="00EA17A0">
            <w:pPr>
              <w:rPr>
                <w:rFonts w:ascii="Arial" w:hAnsi="Arial" w:cs="Arial"/>
                <w:sz w:val="18"/>
                <w:szCs w:val="18"/>
              </w:rPr>
            </w:pPr>
            <w:r>
              <w:rPr>
                <w:rFonts w:ascii="Arial" w:eastAsia="Arial" w:hAnsi="Arial" w:cs="Arial"/>
                <w:b/>
                <w:sz w:val="18"/>
                <w:szCs w:val="18"/>
                <w:lang w:val="en-GB" w:bidi="en-GB"/>
              </w:rPr>
              <w:t>Name and business ID of the trader:</w:t>
            </w:r>
            <w:bookmarkStart w:id="2" w:name="Teksti9"/>
            <w:r>
              <w:rPr>
                <w:rFonts w:ascii="Arial" w:eastAsia="Arial" w:hAnsi="Arial" w:cs="Arial"/>
                <w:sz w:val="18"/>
                <w:szCs w:val="18"/>
                <w:lang w:val="en-GB" w:bidi="en-GB"/>
              </w:rPr>
              <w:t xml:space="preserve"> </w:t>
            </w:r>
            <w:r w:rsidR="00225BDC" w:rsidRPr="00914A77">
              <w:rPr>
                <w:rFonts w:ascii="Arial" w:eastAsia="Arial" w:hAnsi="Arial" w:cs="Arial"/>
                <w:sz w:val="18"/>
                <w:szCs w:val="18"/>
                <w:lang w:val="en-GB" w:bidi="en-GB"/>
              </w:rPr>
              <w:fldChar w:fldCharType="begin">
                <w:ffData>
                  <w:name w:val="Teksti13"/>
                  <w:enabled/>
                  <w:calcOnExit w:val="0"/>
                  <w:textInput>
                    <w:maxLength w:val="90"/>
                  </w:textInput>
                </w:ffData>
              </w:fldChar>
            </w:r>
            <w:bookmarkStart w:id="3" w:name="Teksti13"/>
            <w:r w:rsidR="00225BDC" w:rsidRPr="00914A77">
              <w:rPr>
                <w:rFonts w:ascii="Arial" w:eastAsia="Arial" w:hAnsi="Arial" w:cs="Arial"/>
                <w:sz w:val="18"/>
                <w:szCs w:val="18"/>
                <w:lang w:val="en-GB" w:bidi="en-GB"/>
              </w:rPr>
              <w:instrText xml:space="preserve"> FORMTEXT </w:instrText>
            </w:r>
            <w:r w:rsidR="00225BDC" w:rsidRPr="00914A77">
              <w:rPr>
                <w:rFonts w:ascii="Arial" w:eastAsia="Arial" w:hAnsi="Arial" w:cs="Arial"/>
                <w:sz w:val="18"/>
                <w:szCs w:val="18"/>
                <w:lang w:val="en-GB" w:bidi="en-GB"/>
              </w:rPr>
            </w:r>
            <w:r w:rsidR="00225BDC" w:rsidRPr="00914A77">
              <w:rPr>
                <w:rFonts w:ascii="Arial" w:eastAsia="Arial" w:hAnsi="Arial" w:cs="Arial"/>
                <w:sz w:val="18"/>
                <w:szCs w:val="18"/>
                <w:lang w:val="en-GB" w:bidi="en-GB"/>
              </w:rPr>
              <w:fldChar w:fldCharType="separate"/>
            </w:r>
            <w:r w:rsidR="00F03217">
              <w:rPr>
                <w:rFonts w:ascii="Arial" w:eastAsia="Arial" w:hAnsi="Arial" w:cs="Arial"/>
                <w:noProof/>
                <w:sz w:val="18"/>
                <w:szCs w:val="18"/>
                <w:lang w:val="en-GB" w:bidi="en-GB"/>
              </w:rPr>
              <w:t> </w:t>
            </w:r>
            <w:r w:rsidR="00F03217">
              <w:rPr>
                <w:rFonts w:ascii="Arial" w:eastAsia="Arial" w:hAnsi="Arial" w:cs="Arial"/>
                <w:noProof/>
                <w:sz w:val="18"/>
                <w:szCs w:val="18"/>
                <w:lang w:val="en-GB" w:bidi="en-GB"/>
              </w:rPr>
              <w:t> </w:t>
            </w:r>
            <w:r w:rsidR="00F03217">
              <w:rPr>
                <w:rFonts w:ascii="Arial" w:eastAsia="Arial" w:hAnsi="Arial" w:cs="Arial"/>
                <w:noProof/>
                <w:sz w:val="18"/>
                <w:szCs w:val="18"/>
                <w:lang w:val="en-GB" w:bidi="en-GB"/>
              </w:rPr>
              <w:t> </w:t>
            </w:r>
            <w:r w:rsidR="00F03217">
              <w:rPr>
                <w:rFonts w:ascii="Arial" w:eastAsia="Arial" w:hAnsi="Arial" w:cs="Arial"/>
                <w:noProof/>
                <w:sz w:val="18"/>
                <w:szCs w:val="18"/>
                <w:lang w:val="en-GB" w:bidi="en-GB"/>
              </w:rPr>
              <w:t> </w:t>
            </w:r>
            <w:r w:rsidR="00F03217">
              <w:rPr>
                <w:rFonts w:ascii="Arial" w:eastAsia="Arial" w:hAnsi="Arial" w:cs="Arial"/>
                <w:noProof/>
                <w:sz w:val="18"/>
                <w:szCs w:val="18"/>
                <w:lang w:val="en-GB" w:bidi="en-GB"/>
              </w:rPr>
              <w:t> </w:t>
            </w:r>
            <w:r w:rsidR="00225BDC" w:rsidRPr="00914A77">
              <w:rPr>
                <w:rFonts w:ascii="Arial" w:eastAsia="Arial" w:hAnsi="Arial" w:cs="Arial"/>
                <w:sz w:val="18"/>
                <w:szCs w:val="18"/>
                <w:lang w:val="en-GB" w:bidi="en-GB"/>
              </w:rPr>
              <w:fldChar w:fldCharType="end"/>
            </w:r>
            <w:bookmarkEnd w:id="3"/>
            <w:r>
              <w:rPr>
                <w:rFonts w:ascii="Arial" w:eastAsia="Arial" w:hAnsi="Arial" w:cs="Arial"/>
                <w:sz w:val="18"/>
                <w:szCs w:val="18"/>
                <w:lang w:val="en-GB" w:bidi="en-GB"/>
              </w:rPr>
              <w:t xml:space="preserve"> </w:t>
            </w:r>
          </w:p>
          <w:bookmarkEnd w:id="2"/>
          <w:p w:rsidR="00225BDC" w:rsidRPr="00914A77" w:rsidRDefault="00225BDC">
            <w:pPr>
              <w:rPr>
                <w:rFonts w:ascii="Arial" w:hAnsi="Arial" w:cs="Arial"/>
                <w:sz w:val="18"/>
                <w:szCs w:val="18"/>
              </w:rPr>
            </w:pPr>
          </w:p>
          <w:p w:rsidR="00B47F88" w:rsidRPr="00914A77" w:rsidRDefault="00225BDC">
            <w:pPr>
              <w:rPr>
                <w:rFonts w:ascii="Arial" w:hAnsi="Arial" w:cs="Arial"/>
                <w:sz w:val="18"/>
                <w:szCs w:val="18"/>
              </w:rPr>
            </w:pPr>
            <w:r w:rsidRPr="00914A77">
              <w:rPr>
                <w:rFonts w:ascii="Arial" w:eastAsia="Arial" w:hAnsi="Arial" w:cs="Arial"/>
                <w:b/>
                <w:sz w:val="18"/>
                <w:szCs w:val="18"/>
                <w:lang w:val="en-GB" w:bidi="en-GB"/>
              </w:rPr>
              <w:t>Guarantor:</w:t>
            </w:r>
            <w:bookmarkStart w:id="4" w:name="Teksti10"/>
            <w:r w:rsidRPr="00914A77">
              <w:rPr>
                <w:rFonts w:ascii="Arial" w:eastAsia="Arial" w:hAnsi="Arial" w:cs="Arial"/>
                <w:sz w:val="18"/>
                <w:szCs w:val="18"/>
                <w:lang w:val="en-GB" w:bidi="en-GB"/>
              </w:rPr>
              <w:t xml:space="preserve"> </w:t>
            </w:r>
            <w:r w:rsidRPr="00914A77">
              <w:rPr>
                <w:rFonts w:ascii="Arial" w:eastAsia="Arial" w:hAnsi="Arial" w:cs="Arial"/>
                <w:sz w:val="18"/>
                <w:szCs w:val="18"/>
                <w:lang w:val="en-GB" w:bidi="en-GB"/>
              </w:rPr>
              <w:fldChar w:fldCharType="begin">
                <w:ffData>
                  <w:name w:val="Teksti12"/>
                  <w:enabled/>
                  <w:calcOnExit w:val="0"/>
                  <w:textInput>
                    <w:maxLength w:val="90"/>
                  </w:textInput>
                </w:ffData>
              </w:fldChar>
            </w:r>
            <w:bookmarkStart w:id="5" w:name="Teksti12"/>
            <w:r w:rsidRPr="00914A77">
              <w:rPr>
                <w:rFonts w:ascii="Arial" w:eastAsia="Arial" w:hAnsi="Arial" w:cs="Arial"/>
                <w:sz w:val="18"/>
                <w:szCs w:val="18"/>
                <w:lang w:val="en-GB" w:bidi="en-GB"/>
              </w:rPr>
              <w:instrText xml:space="preserve"> FORMTEXT </w:instrText>
            </w:r>
            <w:r w:rsidRPr="00914A77">
              <w:rPr>
                <w:rFonts w:ascii="Arial" w:eastAsia="Arial" w:hAnsi="Arial" w:cs="Arial"/>
                <w:sz w:val="18"/>
                <w:szCs w:val="18"/>
                <w:lang w:val="en-GB" w:bidi="en-GB"/>
              </w:rPr>
            </w:r>
            <w:r w:rsidRPr="00914A77">
              <w:rPr>
                <w:rFonts w:ascii="Arial" w:eastAsia="Arial" w:hAnsi="Arial" w:cs="Arial"/>
                <w:sz w:val="18"/>
                <w:szCs w:val="18"/>
                <w:lang w:val="en-GB" w:bidi="en-GB"/>
              </w:rPr>
              <w:fldChar w:fldCharType="separate"/>
            </w:r>
            <w:r w:rsidR="00F03217">
              <w:rPr>
                <w:rFonts w:ascii="Arial" w:eastAsia="Arial" w:hAnsi="Arial" w:cs="Arial"/>
                <w:noProof/>
                <w:sz w:val="18"/>
                <w:szCs w:val="18"/>
                <w:lang w:val="en-GB" w:bidi="en-GB"/>
              </w:rPr>
              <w:t> </w:t>
            </w:r>
            <w:r w:rsidR="00F03217">
              <w:rPr>
                <w:rFonts w:ascii="Arial" w:eastAsia="Arial" w:hAnsi="Arial" w:cs="Arial"/>
                <w:noProof/>
                <w:sz w:val="18"/>
                <w:szCs w:val="18"/>
                <w:lang w:val="en-GB" w:bidi="en-GB"/>
              </w:rPr>
              <w:t> </w:t>
            </w:r>
            <w:r w:rsidR="00F03217">
              <w:rPr>
                <w:rFonts w:ascii="Arial" w:eastAsia="Arial" w:hAnsi="Arial" w:cs="Arial"/>
                <w:noProof/>
                <w:sz w:val="18"/>
                <w:szCs w:val="18"/>
                <w:lang w:val="en-GB" w:bidi="en-GB"/>
              </w:rPr>
              <w:t> </w:t>
            </w:r>
            <w:r w:rsidR="00F03217">
              <w:rPr>
                <w:rFonts w:ascii="Arial" w:eastAsia="Arial" w:hAnsi="Arial" w:cs="Arial"/>
                <w:noProof/>
                <w:sz w:val="18"/>
                <w:szCs w:val="18"/>
                <w:lang w:val="en-GB" w:bidi="en-GB"/>
              </w:rPr>
              <w:t> </w:t>
            </w:r>
            <w:r w:rsidR="00F03217">
              <w:rPr>
                <w:rFonts w:ascii="Arial" w:eastAsia="Arial" w:hAnsi="Arial" w:cs="Arial"/>
                <w:noProof/>
                <w:sz w:val="18"/>
                <w:szCs w:val="18"/>
                <w:lang w:val="en-GB" w:bidi="en-GB"/>
              </w:rPr>
              <w:t> </w:t>
            </w:r>
            <w:r w:rsidRPr="00914A77">
              <w:rPr>
                <w:rFonts w:ascii="Arial" w:eastAsia="Arial" w:hAnsi="Arial" w:cs="Arial"/>
                <w:sz w:val="18"/>
                <w:szCs w:val="18"/>
                <w:lang w:val="en-GB" w:bidi="en-GB"/>
              </w:rPr>
              <w:fldChar w:fldCharType="end"/>
            </w:r>
            <w:bookmarkEnd w:id="5"/>
          </w:p>
          <w:p w:rsidR="00225BDC" w:rsidRPr="00914A77" w:rsidRDefault="00914A77" w:rsidP="00514211">
            <w:pPr>
              <w:ind w:left="1304"/>
              <w:rPr>
                <w:rFonts w:ascii="Arial" w:hAnsi="Arial" w:cs="Arial"/>
                <w:sz w:val="18"/>
                <w:szCs w:val="18"/>
              </w:rPr>
            </w:pPr>
            <w:r w:rsidRPr="00914A77">
              <w:rPr>
                <w:rFonts w:ascii="Arial" w:eastAsia="Arial" w:hAnsi="Arial" w:cs="Arial"/>
                <w:b/>
                <w:sz w:val="18"/>
                <w:szCs w:val="18"/>
                <w:lang w:val="en-GB" w:bidi="en-GB"/>
              </w:rPr>
              <w:t xml:space="preserve">– address: </w:t>
            </w:r>
            <w:r w:rsidR="00514211" w:rsidRPr="00914A77">
              <w:rPr>
                <w:rFonts w:ascii="Arial" w:eastAsia="Arial" w:hAnsi="Arial" w:cs="Arial"/>
                <w:sz w:val="18"/>
                <w:szCs w:val="18"/>
                <w:lang w:val="en-GB" w:bidi="en-GB"/>
              </w:rPr>
              <w:fldChar w:fldCharType="begin">
                <w:ffData>
                  <w:name w:val="Teksti17"/>
                  <w:enabled/>
                  <w:calcOnExit w:val="0"/>
                  <w:textInput/>
                </w:ffData>
              </w:fldChar>
            </w:r>
            <w:bookmarkStart w:id="6" w:name="Teksti17"/>
            <w:r w:rsidR="00514211" w:rsidRPr="00914A77">
              <w:rPr>
                <w:rFonts w:ascii="Arial" w:eastAsia="Arial" w:hAnsi="Arial" w:cs="Arial"/>
                <w:sz w:val="18"/>
                <w:szCs w:val="18"/>
                <w:lang w:val="en-GB" w:bidi="en-GB"/>
              </w:rPr>
              <w:instrText xml:space="preserve"> FORMTEXT </w:instrText>
            </w:r>
            <w:r w:rsidR="00514211" w:rsidRPr="00914A77">
              <w:rPr>
                <w:rFonts w:ascii="Arial" w:eastAsia="Arial" w:hAnsi="Arial" w:cs="Arial"/>
                <w:sz w:val="18"/>
                <w:szCs w:val="18"/>
                <w:lang w:val="en-GB" w:bidi="en-GB"/>
              </w:rPr>
            </w:r>
            <w:r w:rsidR="00514211" w:rsidRPr="00914A77">
              <w:rPr>
                <w:rFonts w:ascii="Arial" w:eastAsia="Arial" w:hAnsi="Arial" w:cs="Arial"/>
                <w:sz w:val="18"/>
                <w:szCs w:val="18"/>
                <w:lang w:val="en-GB" w:bidi="en-GB"/>
              </w:rPr>
              <w:fldChar w:fldCharType="separate"/>
            </w:r>
            <w:r w:rsidR="00F03217">
              <w:rPr>
                <w:rFonts w:ascii="Arial" w:eastAsia="Arial" w:hAnsi="Arial" w:cs="Arial"/>
                <w:noProof/>
                <w:sz w:val="18"/>
                <w:szCs w:val="18"/>
                <w:lang w:val="en-GB" w:bidi="en-GB"/>
              </w:rPr>
              <w:t> </w:t>
            </w:r>
            <w:r w:rsidR="00F03217">
              <w:rPr>
                <w:rFonts w:ascii="Arial" w:eastAsia="Arial" w:hAnsi="Arial" w:cs="Arial"/>
                <w:noProof/>
                <w:sz w:val="18"/>
                <w:szCs w:val="18"/>
                <w:lang w:val="en-GB" w:bidi="en-GB"/>
              </w:rPr>
              <w:t> </w:t>
            </w:r>
            <w:r w:rsidR="00F03217">
              <w:rPr>
                <w:rFonts w:ascii="Arial" w:eastAsia="Arial" w:hAnsi="Arial" w:cs="Arial"/>
                <w:noProof/>
                <w:sz w:val="18"/>
                <w:szCs w:val="18"/>
                <w:lang w:val="en-GB" w:bidi="en-GB"/>
              </w:rPr>
              <w:t> </w:t>
            </w:r>
            <w:r w:rsidR="00F03217">
              <w:rPr>
                <w:rFonts w:ascii="Arial" w:eastAsia="Arial" w:hAnsi="Arial" w:cs="Arial"/>
                <w:noProof/>
                <w:sz w:val="18"/>
                <w:szCs w:val="18"/>
                <w:lang w:val="en-GB" w:bidi="en-GB"/>
              </w:rPr>
              <w:t> </w:t>
            </w:r>
            <w:r w:rsidR="00F03217">
              <w:rPr>
                <w:rFonts w:ascii="Arial" w:eastAsia="Arial" w:hAnsi="Arial" w:cs="Arial"/>
                <w:noProof/>
                <w:sz w:val="18"/>
                <w:szCs w:val="18"/>
                <w:lang w:val="en-GB" w:bidi="en-GB"/>
              </w:rPr>
              <w:t> </w:t>
            </w:r>
            <w:r w:rsidR="00514211" w:rsidRPr="00914A77">
              <w:rPr>
                <w:rFonts w:ascii="Arial" w:eastAsia="Arial" w:hAnsi="Arial" w:cs="Arial"/>
                <w:sz w:val="18"/>
                <w:szCs w:val="18"/>
                <w:lang w:val="en-GB" w:bidi="en-GB"/>
              </w:rPr>
              <w:fldChar w:fldCharType="end"/>
            </w:r>
            <w:bookmarkEnd w:id="6"/>
          </w:p>
          <w:p w:rsidR="00514211" w:rsidRPr="00914A77" w:rsidRDefault="00914A77" w:rsidP="00514211">
            <w:pPr>
              <w:ind w:left="1304"/>
              <w:rPr>
                <w:rFonts w:ascii="Arial" w:hAnsi="Arial" w:cs="Arial"/>
                <w:sz w:val="18"/>
                <w:szCs w:val="18"/>
              </w:rPr>
            </w:pPr>
            <w:r w:rsidRPr="00914A77">
              <w:rPr>
                <w:rFonts w:ascii="Arial" w:eastAsia="Arial" w:hAnsi="Arial" w:cs="Arial"/>
                <w:b/>
                <w:sz w:val="18"/>
                <w:szCs w:val="18"/>
                <w:lang w:val="en-GB" w:bidi="en-GB"/>
              </w:rPr>
              <w:t xml:space="preserve">– contact person: </w:t>
            </w:r>
            <w:r w:rsidR="00514211" w:rsidRPr="00914A77">
              <w:rPr>
                <w:rFonts w:ascii="Arial" w:eastAsia="Arial" w:hAnsi="Arial" w:cs="Arial"/>
                <w:sz w:val="18"/>
                <w:szCs w:val="18"/>
                <w:lang w:val="en-GB" w:bidi="en-GB"/>
              </w:rPr>
              <w:fldChar w:fldCharType="begin">
                <w:ffData>
                  <w:name w:val="Teksti18"/>
                  <w:enabled/>
                  <w:calcOnExit w:val="0"/>
                  <w:textInput/>
                </w:ffData>
              </w:fldChar>
            </w:r>
            <w:bookmarkStart w:id="7" w:name="Teksti18"/>
            <w:r w:rsidR="00514211" w:rsidRPr="00914A77">
              <w:rPr>
                <w:rFonts w:ascii="Arial" w:eastAsia="Arial" w:hAnsi="Arial" w:cs="Arial"/>
                <w:sz w:val="18"/>
                <w:szCs w:val="18"/>
                <w:lang w:val="en-GB" w:bidi="en-GB"/>
              </w:rPr>
              <w:instrText xml:space="preserve"> FORMTEXT </w:instrText>
            </w:r>
            <w:r w:rsidR="00514211" w:rsidRPr="00914A77">
              <w:rPr>
                <w:rFonts w:ascii="Arial" w:eastAsia="Arial" w:hAnsi="Arial" w:cs="Arial"/>
                <w:sz w:val="18"/>
                <w:szCs w:val="18"/>
                <w:lang w:val="en-GB" w:bidi="en-GB"/>
              </w:rPr>
            </w:r>
            <w:r w:rsidR="00514211" w:rsidRPr="00914A77">
              <w:rPr>
                <w:rFonts w:ascii="Arial" w:eastAsia="Arial" w:hAnsi="Arial" w:cs="Arial"/>
                <w:sz w:val="18"/>
                <w:szCs w:val="18"/>
                <w:lang w:val="en-GB" w:bidi="en-GB"/>
              </w:rPr>
              <w:fldChar w:fldCharType="separate"/>
            </w:r>
            <w:r w:rsidR="00F03217">
              <w:rPr>
                <w:rFonts w:ascii="Arial" w:eastAsia="Arial" w:hAnsi="Arial" w:cs="Arial"/>
                <w:noProof/>
                <w:sz w:val="18"/>
                <w:szCs w:val="18"/>
                <w:lang w:val="en-GB" w:bidi="en-GB"/>
              </w:rPr>
              <w:t> </w:t>
            </w:r>
            <w:r w:rsidR="00F03217">
              <w:rPr>
                <w:rFonts w:ascii="Arial" w:eastAsia="Arial" w:hAnsi="Arial" w:cs="Arial"/>
                <w:noProof/>
                <w:sz w:val="18"/>
                <w:szCs w:val="18"/>
                <w:lang w:val="en-GB" w:bidi="en-GB"/>
              </w:rPr>
              <w:t> </w:t>
            </w:r>
            <w:r w:rsidR="00F03217">
              <w:rPr>
                <w:rFonts w:ascii="Arial" w:eastAsia="Arial" w:hAnsi="Arial" w:cs="Arial"/>
                <w:noProof/>
                <w:sz w:val="18"/>
                <w:szCs w:val="18"/>
                <w:lang w:val="en-GB" w:bidi="en-GB"/>
              </w:rPr>
              <w:t> </w:t>
            </w:r>
            <w:r w:rsidR="00F03217">
              <w:rPr>
                <w:rFonts w:ascii="Arial" w:eastAsia="Arial" w:hAnsi="Arial" w:cs="Arial"/>
                <w:noProof/>
                <w:sz w:val="18"/>
                <w:szCs w:val="18"/>
                <w:lang w:val="en-GB" w:bidi="en-GB"/>
              </w:rPr>
              <w:t> </w:t>
            </w:r>
            <w:r w:rsidR="00F03217">
              <w:rPr>
                <w:rFonts w:ascii="Arial" w:eastAsia="Arial" w:hAnsi="Arial" w:cs="Arial"/>
                <w:noProof/>
                <w:sz w:val="18"/>
                <w:szCs w:val="18"/>
                <w:lang w:val="en-GB" w:bidi="en-GB"/>
              </w:rPr>
              <w:t> </w:t>
            </w:r>
            <w:r w:rsidR="00514211" w:rsidRPr="00914A77">
              <w:rPr>
                <w:rFonts w:ascii="Arial" w:eastAsia="Arial" w:hAnsi="Arial" w:cs="Arial"/>
                <w:sz w:val="18"/>
                <w:szCs w:val="18"/>
                <w:lang w:val="en-GB" w:bidi="en-GB"/>
              </w:rPr>
              <w:fldChar w:fldCharType="end"/>
            </w:r>
            <w:bookmarkEnd w:id="7"/>
          </w:p>
          <w:p w:rsidR="00514211" w:rsidRPr="00914A77" w:rsidRDefault="00914A77" w:rsidP="00514211">
            <w:pPr>
              <w:ind w:left="1304"/>
              <w:rPr>
                <w:rFonts w:ascii="Arial" w:hAnsi="Arial" w:cs="Arial"/>
                <w:sz w:val="18"/>
                <w:szCs w:val="18"/>
              </w:rPr>
            </w:pPr>
            <w:r w:rsidRPr="00914A77">
              <w:rPr>
                <w:rFonts w:ascii="Arial" w:eastAsia="Arial" w:hAnsi="Arial" w:cs="Arial"/>
                <w:b/>
                <w:sz w:val="18"/>
                <w:szCs w:val="18"/>
                <w:lang w:val="en-GB" w:bidi="en-GB"/>
              </w:rPr>
              <w:t>–</w:t>
            </w:r>
            <w:r w:rsidR="00F03217">
              <w:rPr>
                <w:rFonts w:ascii="Arial" w:eastAsia="Arial" w:hAnsi="Arial" w:cs="Arial"/>
                <w:b/>
                <w:sz w:val="18"/>
                <w:szCs w:val="18"/>
                <w:lang w:val="en-GB" w:bidi="en-GB"/>
              </w:rPr>
              <w:t xml:space="preserve"> </w:t>
            </w:r>
            <w:r w:rsidRPr="00914A77">
              <w:rPr>
                <w:rFonts w:ascii="Arial" w:eastAsia="Arial" w:hAnsi="Arial" w:cs="Arial"/>
                <w:b/>
                <w:sz w:val="18"/>
                <w:szCs w:val="18"/>
                <w:lang w:val="en-GB" w:bidi="en-GB"/>
              </w:rPr>
              <w:t xml:space="preserve">telephone number </w:t>
            </w:r>
            <w:r w:rsidR="00514211" w:rsidRPr="00914A77">
              <w:rPr>
                <w:rFonts w:ascii="Arial" w:eastAsia="Arial" w:hAnsi="Arial" w:cs="Arial"/>
                <w:sz w:val="18"/>
                <w:szCs w:val="18"/>
                <w:lang w:val="en-GB" w:bidi="en-GB"/>
              </w:rPr>
              <w:fldChar w:fldCharType="begin">
                <w:ffData>
                  <w:name w:val="Teksti19"/>
                  <w:enabled/>
                  <w:calcOnExit w:val="0"/>
                  <w:textInput/>
                </w:ffData>
              </w:fldChar>
            </w:r>
            <w:bookmarkStart w:id="8" w:name="Teksti19"/>
            <w:r w:rsidR="00514211" w:rsidRPr="00914A77">
              <w:rPr>
                <w:rFonts w:ascii="Arial" w:eastAsia="Arial" w:hAnsi="Arial" w:cs="Arial"/>
                <w:sz w:val="18"/>
                <w:szCs w:val="18"/>
                <w:lang w:val="en-GB" w:bidi="en-GB"/>
              </w:rPr>
              <w:instrText xml:space="preserve"> FORMTEXT </w:instrText>
            </w:r>
            <w:r w:rsidR="00514211" w:rsidRPr="00914A77">
              <w:rPr>
                <w:rFonts w:ascii="Arial" w:eastAsia="Arial" w:hAnsi="Arial" w:cs="Arial"/>
                <w:sz w:val="18"/>
                <w:szCs w:val="18"/>
                <w:lang w:val="en-GB" w:bidi="en-GB"/>
              </w:rPr>
            </w:r>
            <w:r w:rsidR="00514211" w:rsidRPr="00914A77">
              <w:rPr>
                <w:rFonts w:ascii="Arial" w:eastAsia="Arial" w:hAnsi="Arial" w:cs="Arial"/>
                <w:sz w:val="18"/>
                <w:szCs w:val="18"/>
                <w:lang w:val="en-GB" w:bidi="en-GB"/>
              </w:rPr>
              <w:fldChar w:fldCharType="separate"/>
            </w:r>
            <w:r w:rsidR="00F03217">
              <w:rPr>
                <w:rFonts w:ascii="Arial" w:eastAsia="Arial" w:hAnsi="Arial" w:cs="Arial"/>
                <w:noProof/>
                <w:sz w:val="18"/>
                <w:szCs w:val="18"/>
                <w:lang w:val="en-GB" w:bidi="en-GB"/>
              </w:rPr>
              <w:t> </w:t>
            </w:r>
            <w:r w:rsidR="00F03217">
              <w:rPr>
                <w:rFonts w:ascii="Arial" w:eastAsia="Arial" w:hAnsi="Arial" w:cs="Arial"/>
                <w:noProof/>
                <w:sz w:val="18"/>
                <w:szCs w:val="18"/>
                <w:lang w:val="en-GB" w:bidi="en-GB"/>
              </w:rPr>
              <w:t> </w:t>
            </w:r>
            <w:r w:rsidR="00F03217">
              <w:rPr>
                <w:rFonts w:ascii="Arial" w:eastAsia="Arial" w:hAnsi="Arial" w:cs="Arial"/>
                <w:noProof/>
                <w:sz w:val="18"/>
                <w:szCs w:val="18"/>
                <w:lang w:val="en-GB" w:bidi="en-GB"/>
              </w:rPr>
              <w:t> </w:t>
            </w:r>
            <w:r w:rsidR="00F03217">
              <w:rPr>
                <w:rFonts w:ascii="Arial" w:eastAsia="Arial" w:hAnsi="Arial" w:cs="Arial"/>
                <w:noProof/>
                <w:sz w:val="18"/>
                <w:szCs w:val="18"/>
                <w:lang w:val="en-GB" w:bidi="en-GB"/>
              </w:rPr>
              <w:t> </w:t>
            </w:r>
            <w:r w:rsidR="00F03217">
              <w:rPr>
                <w:rFonts w:ascii="Arial" w:eastAsia="Arial" w:hAnsi="Arial" w:cs="Arial"/>
                <w:noProof/>
                <w:sz w:val="18"/>
                <w:szCs w:val="18"/>
                <w:lang w:val="en-GB" w:bidi="en-GB"/>
              </w:rPr>
              <w:t> </w:t>
            </w:r>
            <w:r w:rsidR="00514211" w:rsidRPr="00914A77">
              <w:rPr>
                <w:rFonts w:ascii="Arial" w:eastAsia="Arial" w:hAnsi="Arial" w:cs="Arial"/>
                <w:sz w:val="18"/>
                <w:szCs w:val="18"/>
                <w:lang w:val="en-GB" w:bidi="en-GB"/>
              </w:rPr>
              <w:fldChar w:fldCharType="end"/>
            </w:r>
            <w:bookmarkEnd w:id="8"/>
          </w:p>
          <w:p w:rsidR="00514211" w:rsidRPr="00914A77" w:rsidRDefault="00F03217" w:rsidP="00514211">
            <w:pPr>
              <w:ind w:left="1304"/>
              <w:rPr>
                <w:rFonts w:ascii="Arial" w:hAnsi="Arial" w:cs="Arial"/>
                <w:sz w:val="18"/>
                <w:szCs w:val="18"/>
              </w:rPr>
            </w:pPr>
            <w:r>
              <w:rPr>
                <w:rFonts w:ascii="Arial" w:eastAsia="Arial" w:hAnsi="Arial" w:cs="Arial"/>
                <w:b/>
                <w:sz w:val="18"/>
                <w:szCs w:val="18"/>
                <w:lang w:val="en-GB" w:bidi="en-GB"/>
              </w:rPr>
              <w:t xml:space="preserve">– </w:t>
            </w:r>
            <w:r w:rsidR="00914A77" w:rsidRPr="00914A77">
              <w:rPr>
                <w:rFonts w:ascii="Arial" w:eastAsia="Arial" w:hAnsi="Arial" w:cs="Arial"/>
                <w:b/>
                <w:sz w:val="18"/>
                <w:szCs w:val="18"/>
                <w:lang w:val="en-GB" w:bidi="en-GB"/>
              </w:rPr>
              <w:t xml:space="preserve">email address </w:t>
            </w:r>
            <w:r w:rsidR="00514211" w:rsidRPr="00914A77">
              <w:rPr>
                <w:rFonts w:ascii="Arial" w:eastAsia="Arial" w:hAnsi="Arial" w:cs="Arial"/>
                <w:sz w:val="18"/>
                <w:szCs w:val="18"/>
                <w:lang w:val="en-GB" w:bidi="en-GB"/>
              </w:rPr>
              <w:fldChar w:fldCharType="begin">
                <w:ffData>
                  <w:name w:val="Teksti20"/>
                  <w:enabled/>
                  <w:calcOnExit w:val="0"/>
                  <w:textInput/>
                </w:ffData>
              </w:fldChar>
            </w:r>
            <w:bookmarkStart w:id="9" w:name="Teksti20"/>
            <w:r w:rsidR="00514211" w:rsidRPr="00914A77">
              <w:rPr>
                <w:rFonts w:ascii="Arial" w:eastAsia="Arial" w:hAnsi="Arial" w:cs="Arial"/>
                <w:sz w:val="18"/>
                <w:szCs w:val="18"/>
                <w:lang w:val="en-GB" w:bidi="en-GB"/>
              </w:rPr>
              <w:instrText xml:space="preserve"> FORMTEXT </w:instrText>
            </w:r>
            <w:r w:rsidR="00514211" w:rsidRPr="00914A77">
              <w:rPr>
                <w:rFonts w:ascii="Arial" w:eastAsia="Arial" w:hAnsi="Arial" w:cs="Arial"/>
                <w:sz w:val="18"/>
                <w:szCs w:val="18"/>
                <w:lang w:val="en-GB" w:bidi="en-GB"/>
              </w:rPr>
            </w:r>
            <w:r w:rsidR="00514211" w:rsidRPr="00914A77">
              <w:rPr>
                <w:rFonts w:ascii="Arial" w:eastAsia="Arial" w:hAnsi="Arial" w:cs="Arial"/>
                <w:sz w:val="18"/>
                <w:szCs w:val="18"/>
                <w:lang w:val="en-GB" w:bidi="en-GB"/>
              </w:rPr>
              <w:fldChar w:fldCharType="separate"/>
            </w:r>
            <w:r>
              <w:rPr>
                <w:rFonts w:ascii="Arial" w:eastAsia="Arial" w:hAnsi="Arial" w:cs="Arial"/>
                <w:noProof/>
                <w:sz w:val="18"/>
                <w:szCs w:val="18"/>
                <w:lang w:val="en-GB" w:bidi="en-GB"/>
              </w:rPr>
              <w:t> </w:t>
            </w:r>
            <w:r>
              <w:rPr>
                <w:rFonts w:ascii="Arial" w:eastAsia="Arial" w:hAnsi="Arial" w:cs="Arial"/>
                <w:noProof/>
                <w:sz w:val="18"/>
                <w:szCs w:val="18"/>
                <w:lang w:val="en-GB" w:bidi="en-GB"/>
              </w:rPr>
              <w:t> </w:t>
            </w:r>
            <w:r>
              <w:rPr>
                <w:rFonts w:ascii="Arial" w:eastAsia="Arial" w:hAnsi="Arial" w:cs="Arial"/>
                <w:noProof/>
                <w:sz w:val="18"/>
                <w:szCs w:val="18"/>
                <w:lang w:val="en-GB" w:bidi="en-GB"/>
              </w:rPr>
              <w:t> </w:t>
            </w:r>
            <w:r>
              <w:rPr>
                <w:rFonts w:ascii="Arial" w:eastAsia="Arial" w:hAnsi="Arial" w:cs="Arial"/>
                <w:noProof/>
                <w:sz w:val="18"/>
                <w:szCs w:val="18"/>
                <w:lang w:val="en-GB" w:bidi="en-GB"/>
              </w:rPr>
              <w:t> </w:t>
            </w:r>
            <w:r>
              <w:rPr>
                <w:rFonts w:ascii="Arial" w:eastAsia="Arial" w:hAnsi="Arial" w:cs="Arial"/>
                <w:noProof/>
                <w:sz w:val="18"/>
                <w:szCs w:val="18"/>
                <w:lang w:val="en-GB" w:bidi="en-GB"/>
              </w:rPr>
              <w:t> </w:t>
            </w:r>
            <w:r w:rsidR="00514211" w:rsidRPr="00914A77">
              <w:rPr>
                <w:rFonts w:ascii="Arial" w:eastAsia="Arial" w:hAnsi="Arial" w:cs="Arial"/>
                <w:sz w:val="18"/>
                <w:szCs w:val="18"/>
                <w:lang w:val="en-GB" w:bidi="en-GB"/>
              </w:rPr>
              <w:fldChar w:fldCharType="end"/>
            </w:r>
            <w:bookmarkEnd w:id="9"/>
          </w:p>
          <w:p w:rsidR="00514211" w:rsidRPr="00914A77" w:rsidRDefault="00514211">
            <w:pPr>
              <w:rPr>
                <w:rFonts w:ascii="Arial" w:hAnsi="Arial" w:cs="Arial"/>
                <w:sz w:val="18"/>
                <w:szCs w:val="18"/>
              </w:rPr>
            </w:pPr>
          </w:p>
          <w:p w:rsidR="00225BDC" w:rsidRPr="00914A77" w:rsidRDefault="00225BDC">
            <w:pPr>
              <w:rPr>
                <w:rFonts w:ascii="Arial" w:hAnsi="Arial" w:cs="Arial"/>
                <w:sz w:val="18"/>
                <w:szCs w:val="18"/>
              </w:rPr>
            </w:pPr>
            <w:r w:rsidRPr="00914A77">
              <w:rPr>
                <w:rFonts w:ascii="Arial" w:eastAsia="Arial" w:hAnsi="Arial" w:cs="Arial"/>
                <w:b/>
                <w:sz w:val="18"/>
                <w:szCs w:val="18"/>
                <w:lang w:val="en-GB" w:bidi="en-GB"/>
              </w:rPr>
              <w:t xml:space="preserve">Guarantee number: </w:t>
            </w:r>
            <w:r w:rsidRPr="00914A77">
              <w:rPr>
                <w:rFonts w:ascii="Arial" w:eastAsia="Arial" w:hAnsi="Arial" w:cs="Arial"/>
                <w:sz w:val="18"/>
                <w:szCs w:val="18"/>
                <w:lang w:val="en-GB" w:bidi="en-GB"/>
              </w:rPr>
              <w:fldChar w:fldCharType="begin">
                <w:ffData>
                  <w:name w:val="Teksti16"/>
                  <w:enabled/>
                  <w:calcOnExit w:val="0"/>
                  <w:textInput>
                    <w:maxLength w:val="90"/>
                  </w:textInput>
                </w:ffData>
              </w:fldChar>
            </w:r>
            <w:bookmarkStart w:id="10" w:name="Teksti16"/>
            <w:r w:rsidRPr="00914A77">
              <w:rPr>
                <w:rFonts w:ascii="Arial" w:eastAsia="Arial" w:hAnsi="Arial" w:cs="Arial"/>
                <w:sz w:val="18"/>
                <w:szCs w:val="18"/>
                <w:lang w:val="en-GB" w:bidi="en-GB"/>
              </w:rPr>
              <w:instrText xml:space="preserve"> FORMTEXT </w:instrText>
            </w:r>
            <w:r w:rsidRPr="00914A77">
              <w:rPr>
                <w:rFonts w:ascii="Arial" w:eastAsia="Arial" w:hAnsi="Arial" w:cs="Arial"/>
                <w:sz w:val="18"/>
                <w:szCs w:val="18"/>
                <w:lang w:val="en-GB" w:bidi="en-GB"/>
              </w:rPr>
            </w:r>
            <w:r w:rsidRPr="00914A77">
              <w:rPr>
                <w:rFonts w:ascii="Arial" w:eastAsia="Arial" w:hAnsi="Arial" w:cs="Arial"/>
                <w:sz w:val="18"/>
                <w:szCs w:val="18"/>
                <w:lang w:val="en-GB" w:bidi="en-GB"/>
              </w:rPr>
              <w:fldChar w:fldCharType="separate"/>
            </w:r>
            <w:r w:rsidR="00F03217">
              <w:rPr>
                <w:rFonts w:ascii="Arial" w:eastAsia="Arial" w:hAnsi="Arial" w:cs="Arial"/>
                <w:noProof/>
                <w:sz w:val="18"/>
                <w:szCs w:val="18"/>
                <w:lang w:val="en-GB" w:bidi="en-GB"/>
              </w:rPr>
              <w:t> </w:t>
            </w:r>
            <w:r w:rsidR="00F03217">
              <w:rPr>
                <w:rFonts w:ascii="Arial" w:eastAsia="Arial" w:hAnsi="Arial" w:cs="Arial"/>
                <w:noProof/>
                <w:sz w:val="18"/>
                <w:szCs w:val="18"/>
                <w:lang w:val="en-GB" w:bidi="en-GB"/>
              </w:rPr>
              <w:t> </w:t>
            </w:r>
            <w:r w:rsidR="00F03217">
              <w:rPr>
                <w:rFonts w:ascii="Arial" w:eastAsia="Arial" w:hAnsi="Arial" w:cs="Arial"/>
                <w:noProof/>
                <w:sz w:val="18"/>
                <w:szCs w:val="18"/>
                <w:lang w:val="en-GB" w:bidi="en-GB"/>
              </w:rPr>
              <w:t> </w:t>
            </w:r>
            <w:r w:rsidR="00F03217">
              <w:rPr>
                <w:rFonts w:ascii="Arial" w:eastAsia="Arial" w:hAnsi="Arial" w:cs="Arial"/>
                <w:noProof/>
                <w:sz w:val="18"/>
                <w:szCs w:val="18"/>
                <w:lang w:val="en-GB" w:bidi="en-GB"/>
              </w:rPr>
              <w:t> </w:t>
            </w:r>
            <w:r w:rsidR="00F03217">
              <w:rPr>
                <w:rFonts w:ascii="Arial" w:eastAsia="Arial" w:hAnsi="Arial" w:cs="Arial"/>
                <w:noProof/>
                <w:sz w:val="18"/>
                <w:szCs w:val="18"/>
                <w:lang w:val="en-GB" w:bidi="en-GB"/>
              </w:rPr>
              <w:t> </w:t>
            </w:r>
            <w:r w:rsidRPr="00914A77">
              <w:rPr>
                <w:rFonts w:ascii="Arial" w:eastAsia="Arial" w:hAnsi="Arial" w:cs="Arial"/>
                <w:sz w:val="18"/>
                <w:szCs w:val="18"/>
                <w:lang w:val="en-GB" w:bidi="en-GB"/>
              </w:rPr>
              <w:fldChar w:fldCharType="end"/>
            </w:r>
            <w:bookmarkEnd w:id="10"/>
          </w:p>
          <w:bookmarkEnd w:id="4"/>
          <w:p w:rsidR="00225BDC" w:rsidRPr="00914A77" w:rsidRDefault="00225BDC">
            <w:pPr>
              <w:rPr>
                <w:rFonts w:ascii="Arial" w:hAnsi="Arial" w:cs="Arial"/>
                <w:sz w:val="18"/>
                <w:szCs w:val="18"/>
              </w:rPr>
            </w:pPr>
          </w:p>
          <w:p w:rsidR="00225BDC" w:rsidRPr="00914A77" w:rsidRDefault="00225BDC">
            <w:pPr>
              <w:rPr>
                <w:rFonts w:ascii="Arial" w:hAnsi="Arial" w:cs="Arial"/>
                <w:sz w:val="18"/>
                <w:szCs w:val="18"/>
              </w:rPr>
            </w:pPr>
            <w:r w:rsidRPr="00914A77">
              <w:rPr>
                <w:rFonts w:ascii="Arial" w:eastAsia="Arial" w:hAnsi="Arial" w:cs="Arial"/>
                <w:b/>
                <w:sz w:val="18"/>
                <w:szCs w:val="18"/>
                <w:lang w:val="en-GB" w:bidi="en-GB"/>
              </w:rPr>
              <w:t xml:space="preserve">Validity period: </w:t>
            </w:r>
            <w:r w:rsidRPr="00914A77">
              <w:rPr>
                <w:rFonts w:ascii="Arial" w:eastAsia="Arial" w:hAnsi="Arial" w:cs="Arial"/>
                <w:sz w:val="18"/>
                <w:szCs w:val="18"/>
                <w:lang w:val="en-GB" w:bidi="en-GB"/>
              </w:rPr>
              <w:fldChar w:fldCharType="begin">
                <w:ffData>
                  <w:name w:val="Teksti14"/>
                  <w:enabled/>
                  <w:calcOnExit w:val="0"/>
                  <w:textInput>
                    <w:type w:val="date"/>
                    <w:maxLength w:val="15"/>
                  </w:textInput>
                </w:ffData>
              </w:fldChar>
            </w:r>
            <w:bookmarkStart w:id="11" w:name="Teksti14"/>
            <w:r w:rsidRPr="00914A77">
              <w:rPr>
                <w:rFonts w:ascii="Arial" w:eastAsia="Arial" w:hAnsi="Arial" w:cs="Arial"/>
                <w:sz w:val="18"/>
                <w:szCs w:val="18"/>
                <w:lang w:val="en-GB" w:bidi="en-GB"/>
              </w:rPr>
              <w:instrText xml:space="preserve"> FORMTEXT </w:instrText>
            </w:r>
            <w:r w:rsidRPr="00914A77">
              <w:rPr>
                <w:rFonts w:ascii="Arial" w:eastAsia="Arial" w:hAnsi="Arial" w:cs="Arial"/>
                <w:sz w:val="18"/>
                <w:szCs w:val="18"/>
                <w:lang w:val="en-GB" w:bidi="en-GB"/>
              </w:rPr>
            </w:r>
            <w:r w:rsidRPr="00914A77">
              <w:rPr>
                <w:rFonts w:ascii="Arial" w:eastAsia="Arial" w:hAnsi="Arial" w:cs="Arial"/>
                <w:sz w:val="18"/>
                <w:szCs w:val="18"/>
                <w:lang w:val="en-GB" w:bidi="en-GB"/>
              </w:rPr>
              <w:fldChar w:fldCharType="separate"/>
            </w:r>
            <w:r w:rsidR="00F03217">
              <w:rPr>
                <w:rFonts w:ascii="Arial" w:eastAsia="Arial" w:hAnsi="Arial" w:cs="Arial"/>
                <w:noProof/>
                <w:sz w:val="18"/>
                <w:szCs w:val="18"/>
                <w:lang w:val="en-GB" w:bidi="en-GB"/>
              </w:rPr>
              <w:t> </w:t>
            </w:r>
            <w:r w:rsidR="00F03217">
              <w:rPr>
                <w:rFonts w:ascii="Arial" w:eastAsia="Arial" w:hAnsi="Arial" w:cs="Arial"/>
                <w:noProof/>
                <w:sz w:val="18"/>
                <w:szCs w:val="18"/>
                <w:lang w:val="en-GB" w:bidi="en-GB"/>
              </w:rPr>
              <w:t> </w:t>
            </w:r>
            <w:r w:rsidR="00F03217">
              <w:rPr>
                <w:rFonts w:ascii="Arial" w:eastAsia="Arial" w:hAnsi="Arial" w:cs="Arial"/>
                <w:noProof/>
                <w:sz w:val="18"/>
                <w:szCs w:val="18"/>
                <w:lang w:val="en-GB" w:bidi="en-GB"/>
              </w:rPr>
              <w:t> </w:t>
            </w:r>
            <w:r w:rsidR="00F03217">
              <w:rPr>
                <w:rFonts w:ascii="Arial" w:eastAsia="Arial" w:hAnsi="Arial" w:cs="Arial"/>
                <w:noProof/>
                <w:sz w:val="18"/>
                <w:szCs w:val="18"/>
                <w:lang w:val="en-GB" w:bidi="en-GB"/>
              </w:rPr>
              <w:t> </w:t>
            </w:r>
            <w:r w:rsidR="00F03217">
              <w:rPr>
                <w:rFonts w:ascii="Arial" w:eastAsia="Arial" w:hAnsi="Arial" w:cs="Arial"/>
                <w:noProof/>
                <w:sz w:val="18"/>
                <w:szCs w:val="18"/>
                <w:lang w:val="en-GB" w:bidi="en-GB"/>
              </w:rPr>
              <w:t> </w:t>
            </w:r>
            <w:r w:rsidRPr="00914A77">
              <w:rPr>
                <w:rFonts w:ascii="Arial" w:eastAsia="Arial" w:hAnsi="Arial" w:cs="Arial"/>
                <w:sz w:val="18"/>
                <w:szCs w:val="18"/>
                <w:lang w:val="en-GB" w:bidi="en-GB"/>
              </w:rPr>
              <w:fldChar w:fldCharType="end"/>
            </w:r>
            <w:bookmarkEnd w:id="11"/>
            <w:r w:rsidRPr="00914A77">
              <w:rPr>
                <w:rFonts w:ascii="Arial" w:eastAsia="Arial" w:hAnsi="Arial" w:cs="Arial"/>
                <w:sz w:val="18"/>
                <w:szCs w:val="18"/>
                <w:lang w:val="en-GB" w:bidi="en-GB"/>
              </w:rPr>
              <w:t xml:space="preserve"> – </w:t>
            </w:r>
            <w:r w:rsidRPr="00914A77">
              <w:rPr>
                <w:rFonts w:ascii="Arial" w:eastAsia="Arial" w:hAnsi="Arial" w:cs="Arial"/>
                <w:sz w:val="18"/>
                <w:szCs w:val="18"/>
                <w:lang w:val="en-GB" w:bidi="en-GB"/>
              </w:rPr>
              <w:fldChar w:fldCharType="begin">
                <w:ffData>
                  <w:name w:val="Teksti15"/>
                  <w:enabled/>
                  <w:calcOnExit w:val="0"/>
                  <w:textInput>
                    <w:type w:val="date"/>
                    <w:maxLength w:val="15"/>
                  </w:textInput>
                </w:ffData>
              </w:fldChar>
            </w:r>
            <w:bookmarkStart w:id="12" w:name="Teksti15"/>
            <w:r w:rsidRPr="00914A77">
              <w:rPr>
                <w:rFonts w:ascii="Arial" w:eastAsia="Arial" w:hAnsi="Arial" w:cs="Arial"/>
                <w:sz w:val="18"/>
                <w:szCs w:val="18"/>
                <w:lang w:val="en-GB" w:bidi="en-GB"/>
              </w:rPr>
              <w:instrText xml:space="preserve"> FORMTEXT </w:instrText>
            </w:r>
            <w:r w:rsidRPr="00914A77">
              <w:rPr>
                <w:rFonts w:ascii="Arial" w:eastAsia="Arial" w:hAnsi="Arial" w:cs="Arial"/>
                <w:sz w:val="18"/>
                <w:szCs w:val="18"/>
                <w:lang w:val="en-GB" w:bidi="en-GB"/>
              </w:rPr>
            </w:r>
            <w:r w:rsidRPr="00914A77">
              <w:rPr>
                <w:rFonts w:ascii="Arial" w:eastAsia="Arial" w:hAnsi="Arial" w:cs="Arial"/>
                <w:sz w:val="18"/>
                <w:szCs w:val="18"/>
                <w:lang w:val="en-GB" w:bidi="en-GB"/>
              </w:rPr>
              <w:fldChar w:fldCharType="separate"/>
            </w:r>
            <w:r w:rsidR="00F03217">
              <w:rPr>
                <w:rFonts w:ascii="Arial" w:eastAsia="Arial" w:hAnsi="Arial" w:cs="Arial"/>
                <w:noProof/>
                <w:sz w:val="18"/>
                <w:szCs w:val="18"/>
                <w:lang w:val="en-GB" w:bidi="en-GB"/>
              </w:rPr>
              <w:t> </w:t>
            </w:r>
            <w:r w:rsidR="00F03217">
              <w:rPr>
                <w:rFonts w:ascii="Arial" w:eastAsia="Arial" w:hAnsi="Arial" w:cs="Arial"/>
                <w:noProof/>
                <w:sz w:val="18"/>
                <w:szCs w:val="18"/>
                <w:lang w:val="en-GB" w:bidi="en-GB"/>
              </w:rPr>
              <w:t> </w:t>
            </w:r>
            <w:r w:rsidR="00F03217">
              <w:rPr>
                <w:rFonts w:ascii="Arial" w:eastAsia="Arial" w:hAnsi="Arial" w:cs="Arial"/>
                <w:noProof/>
                <w:sz w:val="18"/>
                <w:szCs w:val="18"/>
                <w:lang w:val="en-GB" w:bidi="en-GB"/>
              </w:rPr>
              <w:t> </w:t>
            </w:r>
            <w:r w:rsidR="00F03217">
              <w:rPr>
                <w:rFonts w:ascii="Arial" w:eastAsia="Arial" w:hAnsi="Arial" w:cs="Arial"/>
                <w:noProof/>
                <w:sz w:val="18"/>
                <w:szCs w:val="18"/>
                <w:lang w:val="en-GB" w:bidi="en-GB"/>
              </w:rPr>
              <w:t> </w:t>
            </w:r>
            <w:r w:rsidR="00F03217">
              <w:rPr>
                <w:rFonts w:ascii="Arial" w:eastAsia="Arial" w:hAnsi="Arial" w:cs="Arial"/>
                <w:noProof/>
                <w:sz w:val="18"/>
                <w:szCs w:val="18"/>
                <w:lang w:val="en-GB" w:bidi="en-GB"/>
              </w:rPr>
              <w:t> </w:t>
            </w:r>
            <w:r w:rsidRPr="00914A77">
              <w:rPr>
                <w:rFonts w:ascii="Arial" w:eastAsia="Arial" w:hAnsi="Arial" w:cs="Arial"/>
                <w:sz w:val="18"/>
                <w:szCs w:val="18"/>
                <w:lang w:val="en-GB" w:bidi="en-GB"/>
              </w:rPr>
              <w:fldChar w:fldCharType="end"/>
            </w:r>
            <w:bookmarkEnd w:id="12"/>
          </w:p>
          <w:p w:rsidR="00225BDC" w:rsidRPr="00914A77" w:rsidRDefault="00225BDC">
            <w:pPr>
              <w:rPr>
                <w:rFonts w:ascii="Arial" w:hAnsi="Arial" w:cs="Arial"/>
                <w:sz w:val="18"/>
                <w:szCs w:val="18"/>
              </w:rPr>
            </w:pPr>
          </w:p>
          <w:p w:rsidR="00225BDC" w:rsidRPr="00914A77" w:rsidRDefault="00225BDC" w:rsidP="00BA1A9F">
            <w:pPr>
              <w:rPr>
                <w:rFonts w:ascii="Arial" w:hAnsi="Arial" w:cs="Arial"/>
                <w:sz w:val="18"/>
                <w:szCs w:val="18"/>
              </w:rPr>
            </w:pPr>
            <w:r w:rsidRPr="00914A77">
              <w:rPr>
                <w:rFonts w:ascii="Arial" w:eastAsia="Arial" w:hAnsi="Arial" w:cs="Arial"/>
                <w:b/>
                <w:sz w:val="18"/>
                <w:szCs w:val="18"/>
                <w:lang w:val="en-GB" w:bidi="en-GB"/>
              </w:rPr>
              <w:t xml:space="preserve">Amount of guarantee: </w:t>
            </w:r>
            <w:bookmarkStart w:id="13" w:name="Teksti11"/>
            <w:r w:rsidR="00BA1A9F">
              <w:rPr>
                <w:rFonts w:ascii="Arial" w:eastAsia="Arial" w:hAnsi="Arial" w:cs="Arial"/>
                <w:sz w:val="18"/>
                <w:szCs w:val="18"/>
                <w:lang w:val="en-GB" w:bidi="en-GB"/>
              </w:rPr>
              <w:fldChar w:fldCharType="begin">
                <w:ffData>
                  <w:name w:val="Teksti11"/>
                  <w:enabled/>
                  <w:calcOnExit w:val="0"/>
                  <w:textInput>
                    <w:maxLength w:val="90"/>
                  </w:textInput>
                </w:ffData>
              </w:fldChar>
            </w:r>
            <w:r w:rsidR="00BA1A9F">
              <w:rPr>
                <w:rFonts w:ascii="Arial" w:eastAsia="Arial" w:hAnsi="Arial" w:cs="Arial"/>
                <w:sz w:val="18"/>
                <w:szCs w:val="18"/>
                <w:lang w:val="en-GB" w:bidi="en-GB"/>
              </w:rPr>
              <w:instrText xml:space="preserve"> FORMTEXT </w:instrText>
            </w:r>
            <w:r w:rsidR="00BA1A9F">
              <w:rPr>
                <w:rFonts w:ascii="Arial" w:eastAsia="Arial" w:hAnsi="Arial" w:cs="Arial"/>
                <w:sz w:val="18"/>
                <w:szCs w:val="18"/>
                <w:lang w:val="en-GB" w:bidi="en-GB"/>
              </w:rPr>
            </w:r>
            <w:r w:rsidR="00BA1A9F">
              <w:rPr>
                <w:rFonts w:ascii="Arial" w:eastAsia="Arial" w:hAnsi="Arial" w:cs="Arial"/>
                <w:sz w:val="18"/>
                <w:szCs w:val="18"/>
                <w:lang w:val="en-GB" w:bidi="en-GB"/>
              </w:rPr>
              <w:fldChar w:fldCharType="separate"/>
            </w:r>
            <w:r w:rsidR="00F03217">
              <w:rPr>
                <w:rFonts w:ascii="Arial" w:eastAsia="Arial" w:hAnsi="Arial" w:cs="Arial"/>
                <w:noProof/>
                <w:sz w:val="18"/>
                <w:szCs w:val="18"/>
                <w:lang w:val="en-GB" w:bidi="en-GB"/>
              </w:rPr>
              <w:t> </w:t>
            </w:r>
            <w:r w:rsidR="00F03217">
              <w:rPr>
                <w:rFonts w:ascii="Arial" w:eastAsia="Arial" w:hAnsi="Arial" w:cs="Arial"/>
                <w:noProof/>
                <w:sz w:val="18"/>
                <w:szCs w:val="18"/>
                <w:lang w:val="en-GB" w:bidi="en-GB"/>
              </w:rPr>
              <w:t> </w:t>
            </w:r>
            <w:r w:rsidR="00F03217">
              <w:rPr>
                <w:rFonts w:ascii="Arial" w:eastAsia="Arial" w:hAnsi="Arial" w:cs="Arial"/>
                <w:noProof/>
                <w:sz w:val="18"/>
                <w:szCs w:val="18"/>
                <w:lang w:val="en-GB" w:bidi="en-GB"/>
              </w:rPr>
              <w:t> </w:t>
            </w:r>
            <w:r w:rsidR="00F03217">
              <w:rPr>
                <w:rFonts w:ascii="Arial" w:eastAsia="Arial" w:hAnsi="Arial" w:cs="Arial"/>
                <w:noProof/>
                <w:sz w:val="18"/>
                <w:szCs w:val="18"/>
                <w:lang w:val="en-GB" w:bidi="en-GB"/>
              </w:rPr>
              <w:t> </w:t>
            </w:r>
            <w:r w:rsidR="00F03217">
              <w:rPr>
                <w:rFonts w:ascii="Arial" w:eastAsia="Arial" w:hAnsi="Arial" w:cs="Arial"/>
                <w:noProof/>
                <w:sz w:val="18"/>
                <w:szCs w:val="18"/>
                <w:lang w:val="en-GB" w:bidi="en-GB"/>
              </w:rPr>
              <w:t> </w:t>
            </w:r>
            <w:r w:rsidR="00BA1A9F">
              <w:rPr>
                <w:rFonts w:ascii="Arial" w:eastAsia="Arial" w:hAnsi="Arial" w:cs="Arial"/>
                <w:sz w:val="18"/>
                <w:szCs w:val="18"/>
                <w:lang w:val="en-GB" w:bidi="en-GB"/>
              </w:rPr>
              <w:fldChar w:fldCharType="end"/>
            </w:r>
            <w:bookmarkEnd w:id="13"/>
            <w:r w:rsidRPr="00914A77">
              <w:rPr>
                <w:rFonts w:ascii="Arial" w:eastAsia="Arial" w:hAnsi="Arial" w:cs="Arial"/>
                <w:sz w:val="18"/>
                <w:szCs w:val="18"/>
                <w:lang w:val="en-GB" w:bidi="en-GB"/>
              </w:rPr>
              <w:t xml:space="preserve"> euros</w:t>
            </w:r>
          </w:p>
        </w:tc>
      </w:tr>
    </w:tbl>
    <w:p w:rsidR="00225BDC" w:rsidRPr="00914A77" w:rsidRDefault="00225BDC">
      <w:pPr>
        <w:jc w:val="both"/>
        <w:rPr>
          <w:rFonts w:ascii="Arial" w:hAnsi="Arial" w:cs="Arial"/>
          <w:sz w:val="18"/>
          <w:szCs w:val="18"/>
        </w:rPr>
      </w:pPr>
    </w:p>
    <w:p w:rsidR="00225BDC" w:rsidRPr="00914A77" w:rsidRDefault="0023608A">
      <w:pPr>
        <w:pStyle w:val="Otsikko1"/>
        <w:rPr>
          <w:rFonts w:ascii="Arial" w:hAnsi="Arial" w:cs="Arial"/>
          <w:sz w:val="18"/>
          <w:szCs w:val="18"/>
        </w:rPr>
      </w:pPr>
      <w:r w:rsidRPr="0023608A">
        <w:rPr>
          <w:rFonts w:ascii="Arial" w:eastAsia="Arial" w:hAnsi="Arial" w:cs="Arial"/>
          <w:sz w:val="18"/>
          <w:szCs w:val="18"/>
          <w:lang w:val="en-GB" w:bidi="en-GB"/>
        </w:rPr>
        <w:t xml:space="preserve">TERMS AND CONDITIONS OF </w:t>
      </w:r>
      <w:r w:rsidR="00F03217">
        <w:rPr>
          <w:rFonts w:ascii="Arial" w:eastAsia="Arial" w:hAnsi="Arial" w:cs="Arial"/>
          <w:sz w:val="18"/>
          <w:szCs w:val="18"/>
          <w:lang w:val="en-GB" w:bidi="en-GB"/>
        </w:rPr>
        <w:t xml:space="preserve">THE </w:t>
      </w:r>
      <w:r w:rsidRPr="0023608A">
        <w:rPr>
          <w:rFonts w:ascii="Arial" w:eastAsia="Arial" w:hAnsi="Arial" w:cs="Arial"/>
          <w:sz w:val="18"/>
          <w:szCs w:val="18"/>
          <w:lang w:val="en-GB" w:bidi="en-GB"/>
        </w:rPr>
        <w:t>TRAVEL SERVICE COMBINATION PROVIDER’S GUARANTEE (sections 1.1.–1.10.)</w:t>
      </w:r>
    </w:p>
    <w:p w:rsidR="00225BDC" w:rsidRPr="00914A77" w:rsidRDefault="00225BDC">
      <w:pPr>
        <w:jc w:val="both"/>
        <w:rPr>
          <w:rFonts w:ascii="Arial" w:hAnsi="Arial" w:cs="Arial"/>
          <w:sz w:val="18"/>
          <w:szCs w:val="18"/>
        </w:rPr>
      </w:pPr>
    </w:p>
    <w:p w:rsidR="00813D9E" w:rsidRPr="00ED215A" w:rsidRDefault="00ED215A" w:rsidP="00ED215A">
      <w:pPr>
        <w:jc w:val="both"/>
        <w:rPr>
          <w:rFonts w:ascii="Arial" w:hAnsi="Arial" w:cs="Arial"/>
          <w:sz w:val="18"/>
          <w:szCs w:val="18"/>
        </w:rPr>
      </w:pPr>
      <w:bookmarkStart w:id="14" w:name="_Hlk501464595"/>
      <w:r w:rsidRPr="00ED215A">
        <w:rPr>
          <w:rFonts w:ascii="Arial" w:eastAsia="Arial" w:hAnsi="Arial" w:cs="Arial"/>
          <w:b/>
          <w:sz w:val="18"/>
          <w:szCs w:val="18"/>
          <w:lang w:val="en-GB" w:bidi="en-GB"/>
        </w:rPr>
        <w:t xml:space="preserve">1.1 </w:t>
      </w:r>
      <w:r w:rsidRPr="00ED215A">
        <w:rPr>
          <w:rFonts w:ascii="Arial" w:eastAsia="Arial" w:hAnsi="Arial" w:cs="Arial"/>
          <w:sz w:val="18"/>
          <w:szCs w:val="18"/>
          <w:lang w:val="en-GB" w:bidi="en-GB"/>
        </w:rPr>
        <w:t>This first demand guarantee meets the insolvency protection requirements under the Act on Travel Service Combination Providers (921/2017).</w:t>
      </w:r>
    </w:p>
    <w:p w:rsidR="00152A67" w:rsidRPr="00152A67" w:rsidRDefault="00152A67" w:rsidP="00152A67">
      <w:pPr>
        <w:jc w:val="both"/>
        <w:rPr>
          <w:rFonts w:ascii="Arial" w:hAnsi="Arial" w:cs="Arial"/>
          <w:sz w:val="18"/>
          <w:szCs w:val="18"/>
        </w:rPr>
      </w:pPr>
    </w:p>
    <w:p w:rsidR="00046993" w:rsidRPr="00ED215A" w:rsidRDefault="00ED215A" w:rsidP="00ED215A">
      <w:pPr>
        <w:jc w:val="both"/>
        <w:rPr>
          <w:rFonts w:ascii="Arial" w:hAnsi="Arial" w:cs="Arial"/>
          <w:b/>
          <w:sz w:val="18"/>
          <w:szCs w:val="18"/>
        </w:rPr>
      </w:pPr>
      <w:r>
        <w:rPr>
          <w:rFonts w:ascii="Arial" w:eastAsia="Arial" w:hAnsi="Arial" w:cs="Arial"/>
          <w:b/>
          <w:sz w:val="18"/>
          <w:szCs w:val="18"/>
          <w:lang w:val="en-GB" w:bidi="en-GB"/>
        </w:rPr>
        <w:t xml:space="preserve">1.2. </w:t>
      </w:r>
      <w:r>
        <w:rPr>
          <w:rFonts w:ascii="Arial" w:eastAsia="Arial" w:hAnsi="Arial" w:cs="Arial"/>
          <w:sz w:val="18"/>
          <w:szCs w:val="18"/>
          <w:lang w:val="en-GB" w:bidi="en-GB"/>
        </w:rPr>
        <w:t xml:space="preserve">The guarantee covers the claims of travellers referred to in section 3 of the Act on Travel Service Combination Providers that have arisen during the validity period of the guarantee and the claims that have arisen before the entry into force of the validity period of the guarantee. </w:t>
      </w:r>
    </w:p>
    <w:p w:rsidR="00225BDC" w:rsidRPr="00914A77" w:rsidRDefault="00225BDC">
      <w:pPr>
        <w:jc w:val="both"/>
        <w:rPr>
          <w:rFonts w:ascii="Arial" w:hAnsi="Arial" w:cs="Arial"/>
          <w:sz w:val="18"/>
          <w:szCs w:val="18"/>
        </w:rPr>
      </w:pPr>
    </w:p>
    <w:p w:rsidR="00225BDC" w:rsidRPr="00914A77" w:rsidRDefault="001E4DB4">
      <w:pPr>
        <w:pStyle w:val="Leipteksti"/>
        <w:rPr>
          <w:rFonts w:ascii="Arial" w:hAnsi="Arial" w:cs="Arial"/>
          <w:sz w:val="18"/>
          <w:szCs w:val="18"/>
        </w:rPr>
      </w:pPr>
      <w:r>
        <w:rPr>
          <w:rFonts w:ascii="Arial" w:eastAsia="Arial" w:hAnsi="Arial" w:cs="Arial"/>
          <w:b/>
          <w:sz w:val="18"/>
          <w:szCs w:val="18"/>
          <w:lang w:val="en-GB" w:bidi="en-GB"/>
        </w:rPr>
        <w:t xml:space="preserve">1.3. </w:t>
      </w:r>
      <w:r>
        <w:rPr>
          <w:rFonts w:ascii="Arial" w:eastAsia="Arial" w:hAnsi="Arial" w:cs="Arial"/>
          <w:sz w:val="18"/>
          <w:szCs w:val="18"/>
          <w:lang w:val="en-GB" w:bidi="en-GB"/>
        </w:rPr>
        <w:t xml:space="preserve">The Finnish Competition and Consumer Authority (hereinafter the Authority) may present a claim to the guarantor in situations defined in section 5, subsection 1, paragraph 1 of the Act on Travel Service Combination Providers. </w:t>
      </w:r>
    </w:p>
    <w:p w:rsidR="00225BDC" w:rsidRPr="00914A77" w:rsidRDefault="00225BDC">
      <w:pPr>
        <w:jc w:val="both"/>
        <w:rPr>
          <w:rFonts w:ascii="Arial" w:hAnsi="Arial" w:cs="Arial"/>
          <w:sz w:val="18"/>
          <w:szCs w:val="18"/>
        </w:rPr>
      </w:pPr>
    </w:p>
    <w:p w:rsidR="00225BDC" w:rsidRPr="00914A77" w:rsidRDefault="001E4DB4">
      <w:pPr>
        <w:pStyle w:val="Leipteksti"/>
        <w:rPr>
          <w:rFonts w:ascii="Arial" w:hAnsi="Arial" w:cs="Arial"/>
          <w:sz w:val="18"/>
          <w:szCs w:val="18"/>
        </w:rPr>
      </w:pPr>
      <w:r>
        <w:rPr>
          <w:rFonts w:ascii="Arial" w:eastAsia="Arial" w:hAnsi="Arial" w:cs="Arial"/>
          <w:b/>
          <w:sz w:val="18"/>
          <w:szCs w:val="18"/>
          <w:lang w:val="en-GB" w:bidi="en-GB"/>
        </w:rPr>
        <w:t xml:space="preserve">1.4. </w:t>
      </w:r>
      <w:r>
        <w:rPr>
          <w:rFonts w:ascii="Arial" w:eastAsia="Arial" w:hAnsi="Arial" w:cs="Arial"/>
          <w:sz w:val="18"/>
          <w:szCs w:val="18"/>
          <w:lang w:val="en-GB" w:bidi="en-GB"/>
        </w:rPr>
        <w:t xml:space="preserve">The guarantor is not entitled to contest the matter or to examine the compensations to be paid based on this guarantee under the Act on Travel Service Combination Providers.  </w:t>
      </w:r>
    </w:p>
    <w:p w:rsidR="00225BDC" w:rsidRPr="00914A77" w:rsidRDefault="00225BDC">
      <w:pPr>
        <w:jc w:val="both"/>
        <w:rPr>
          <w:rFonts w:ascii="Arial" w:hAnsi="Arial" w:cs="Arial"/>
          <w:sz w:val="18"/>
          <w:szCs w:val="18"/>
        </w:rPr>
      </w:pPr>
      <w:r w:rsidRPr="00914A77">
        <w:rPr>
          <w:rFonts w:ascii="Arial" w:eastAsia="Arial" w:hAnsi="Arial" w:cs="Arial"/>
          <w:sz w:val="18"/>
          <w:szCs w:val="18"/>
          <w:lang w:val="en-GB" w:bidi="en-GB"/>
        </w:rPr>
        <w:t xml:space="preserve"> </w:t>
      </w:r>
    </w:p>
    <w:p w:rsidR="009F2227" w:rsidRPr="00CE0B10" w:rsidRDefault="001E4DB4" w:rsidP="009F2227">
      <w:pPr>
        <w:jc w:val="both"/>
        <w:rPr>
          <w:rFonts w:ascii="Arial" w:hAnsi="Arial" w:cs="Arial"/>
          <w:sz w:val="18"/>
          <w:szCs w:val="18"/>
        </w:rPr>
      </w:pPr>
      <w:r>
        <w:rPr>
          <w:rFonts w:ascii="Arial" w:eastAsia="Arial" w:hAnsi="Arial" w:cs="Arial"/>
          <w:b/>
          <w:sz w:val="18"/>
          <w:szCs w:val="18"/>
          <w:lang w:val="en-GB" w:bidi="en-GB"/>
        </w:rPr>
        <w:t xml:space="preserve">1.5. </w:t>
      </w:r>
      <w:r>
        <w:rPr>
          <w:rFonts w:ascii="Arial" w:eastAsia="Arial" w:hAnsi="Arial" w:cs="Arial"/>
          <w:sz w:val="18"/>
          <w:szCs w:val="18"/>
          <w:lang w:val="en-GB" w:bidi="en-GB"/>
        </w:rPr>
        <w:t xml:space="preserve">The guarantor undertakes to pay the amount of money claimed by the Authority up to the amount of the guarantee upon the first written demand. The payments shall be made to the accounts specified by the Authority free of charge, accompanied by the marking “Finnish Competition and Consumer Authority” in the field for free text. </w:t>
      </w:r>
    </w:p>
    <w:p w:rsidR="00225BDC" w:rsidRPr="00914A77" w:rsidRDefault="00225BDC">
      <w:pPr>
        <w:jc w:val="both"/>
        <w:rPr>
          <w:rFonts w:ascii="Arial" w:hAnsi="Arial" w:cs="Arial"/>
          <w:sz w:val="18"/>
          <w:szCs w:val="18"/>
        </w:rPr>
      </w:pPr>
    </w:p>
    <w:p w:rsidR="009F2227" w:rsidRPr="00914A77" w:rsidRDefault="001E4DB4" w:rsidP="009F2227">
      <w:pPr>
        <w:jc w:val="both"/>
        <w:rPr>
          <w:rFonts w:ascii="Arial" w:hAnsi="Arial" w:cs="Arial"/>
          <w:sz w:val="18"/>
          <w:szCs w:val="18"/>
        </w:rPr>
      </w:pPr>
      <w:r>
        <w:rPr>
          <w:rFonts w:ascii="Arial" w:eastAsia="Arial" w:hAnsi="Arial" w:cs="Arial"/>
          <w:b/>
          <w:sz w:val="18"/>
          <w:szCs w:val="18"/>
          <w:lang w:val="en-GB" w:bidi="en-GB"/>
        </w:rPr>
        <w:t xml:space="preserve">1.6. </w:t>
      </w:r>
      <w:r>
        <w:rPr>
          <w:rFonts w:ascii="Arial" w:eastAsia="Arial" w:hAnsi="Arial" w:cs="Arial"/>
          <w:sz w:val="18"/>
          <w:szCs w:val="18"/>
          <w:lang w:val="en-GB" w:bidi="en-GB"/>
        </w:rPr>
        <w:t>The guarantor may cancel the guarantee to terminate three months after the date on which the Authority received a written notice on the termination of the guarantee from the guarantor.</w:t>
      </w:r>
    </w:p>
    <w:p w:rsidR="0096744C" w:rsidRDefault="0096744C" w:rsidP="0096744C">
      <w:pPr>
        <w:pStyle w:val="Leipteksti"/>
        <w:rPr>
          <w:rFonts w:ascii="Arial" w:hAnsi="Arial" w:cs="Arial"/>
          <w:sz w:val="18"/>
          <w:szCs w:val="18"/>
        </w:rPr>
      </w:pPr>
    </w:p>
    <w:p w:rsidR="0096744C" w:rsidRPr="001169D4" w:rsidRDefault="001169D4">
      <w:pPr>
        <w:jc w:val="both"/>
        <w:rPr>
          <w:rFonts w:ascii="Arial" w:hAnsi="Arial" w:cs="Arial"/>
          <w:sz w:val="18"/>
          <w:szCs w:val="18"/>
        </w:rPr>
      </w:pPr>
      <w:r>
        <w:rPr>
          <w:rFonts w:ascii="Arial" w:eastAsia="Arial" w:hAnsi="Arial" w:cs="Arial"/>
          <w:b/>
          <w:sz w:val="18"/>
          <w:szCs w:val="18"/>
          <w:lang w:val="en-GB" w:bidi="en-GB"/>
        </w:rPr>
        <w:t xml:space="preserve">1.7. </w:t>
      </w:r>
      <w:r>
        <w:rPr>
          <w:rFonts w:ascii="Arial" w:eastAsia="Arial" w:hAnsi="Arial" w:cs="Arial"/>
          <w:sz w:val="18"/>
          <w:szCs w:val="18"/>
          <w:lang w:val="en-GB" w:bidi="en-GB"/>
        </w:rPr>
        <w:t>The Authority must present any claims based on this guarantee to the guarantor no later than within three months from the expiration date of the guarantee. If the Authority cannot itemise its claims within the three-month time limit because the processing of the matter has not been completed, the Authority may notify the guarantor within the three-month time limit that the processing has not been completed, in which case the Authority may present its itemised claims once the processing has been completed.</w:t>
      </w:r>
    </w:p>
    <w:p w:rsidR="001169D4" w:rsidRPr="00914A77" w:rsidRDefault="001169D4">
      <w:pPr>
        <w:jc w:val="both"/>
        <w:rPr>
          <w:rFonts w:ascii="Arial" w:hAnsi="Arial" w:cs="Arial"/>
          <w:sz w:val="18"/>
          <w:szCs w:val="18"/>
        </w:rPr>
      </w:pPr>
    </w:p>
    <w:p w:rsidR="00225BDC" w:rsidRPr="00914A77" w:rsidRDefault="00E50CB2">
      <w:pPr>
        <w:jc w:val="both"/>
        <w:rPr>
          <w:rFonts w:ascii="Arial" w:hAnsi="Arial" w:cs="Arial"/>
          <w:sz w:val="18"/>
          <w:szCs w:val="18"/>
        </w:rPr>
      </w:pPr>
      <w:bookmarkStart w:id="15" w:name="_Hlk501379235"/>
      <w:r>
        <w:rPr>
          <w:rFonts w:ascii="Arial" w:eastAsia="Arial" w:hAnsi="Arial" w:cs="Arial"/>
          <w:b/>
          <w:sz w:val="18"/>
          <w:szCs w:val="18"/>
          <w:lang w:val="en-GB" w:bidi="en-GB"/>
        </w:rPr>
        <w:t xml:space="preserve">1.8. </w:t>
      </w:r>
      <w:bookmarkEnd w:id="15"/>
      <w:r>
        <w:rPr>
          <w:rFonts w:ascii="Arial" w:eastAsia="Arial" w:hAnsi="Arial" w:cs="Arial"/>
          <w:sz w:val="18"/>
          <w:szCs w:val="18"/>
          <w:lang w:val="en-GB" w:bidi="en-GB"/>
        </w:rPr>
        <w:t>The Authority may cancel the guarantee to terminate one month after the date on which the Authority has come to the conclusion that the guarantor is unable to meet its payment obligation.</w:t>
      </w:r>
    </w:p>
    <w:p w:rsidR="00225BDC" w:rsidRPr="00914A77" w:rsidRDefault="00225BDC">
      <w:pPr>
        <w:jc w:val="both"/>
        <w:rPr>
          <w:rFonts w:ascii="Arial" w:hAnsi="Arial" w:cs="Arial"/>
          <w:sz w:val="18"/>
          <w:szCs w:val="18"/>
        </w:rPr>
      </w:pPr>
    </w:p>
    <w:p w:rsidR="009F2227" w:rsidRDefault="00E50CB2">
      <w:pPr>
        <w:jc w:val="both"/>
        <w:rPr>
          <w:rFonts w:ascii="Arial" w:hAnsi="Arial" w:cs="Arial"/>
          <w:sz w:val="18"/>
          <w:szCs w:val="18"/>
        </w:rPr>
      </w:pPr>
      <w:r>
        <w:rPr>
          <w:rFonts w:ascii="Arial" w:eastAsia="Arial" w:hAnsi="Arial" w:cs="Arial"/>
          <w:b/>
          <w:sz w:val="18"/>
          <w:szCs w:val="18"/>
          <w:lang w:val="en-GB" w:bidi="en-GB"/>
        </w:rPr>
        <w:t xml:space="preserve">1.9. </w:t>
      </w:r>
      <w:r>
        <w:rPr>
          <w:rFonts w:ascii="Arial" w:eastAsia="Arial" w:hAnsi="Arial" w:cs="Arial"/>
          <w:sz w:val="18"/>
          <w:szCs w:val="18"/>
          <w:lang w:val="en-GB" w:bidi="en-GB"/>
        </w:rPr>
        <w:t>This is not a guarantee for the debt of another person and, therefore, it is not a subject to the Act on Guaranties and Third-Party Pledges (361/1999).</w:t>
      </w:r>
    </w:p>
    <w:p w:rsidR="009F2227" w:rsidRDefault="009F2227">
      <w:pPr>
        <w:jc w:val="both"/>
        <w:rPr>
          <w:rFonts w:ascii="Arial" w:hAnsi="Arial" w:cs="Arial"/>
          <w:sz w:val="18"/>
          <w:szCs w:val="18"/>
        </w:rPr>
      </w:pPr>
    </w:p>
    <w:p w:rsidR="00225BDC" w:rsidRDefault="009F2227">
      <w:pPr>
        <w:jc w:val="both"/>
        <w:rPr>
          <w:rFonts w:ascii="Arial" w:hAnsi="Arial" w:cs="Arial"/>
          <w:sz w:val="18"/>
          <w:szCs w:val="18"/>
        </w:rPr>
      </w:pPr>
      <w:r w:rsidRPr="009F2227">
        <w:rPr>
          <w:rFonts w:ascii="Arial" w:eastAsia="Arial" w:hAnsi="Arial" w:cs="Arial"/>
          <w:b/>
          <w:sz w:val="18"/>
          <w:szCs w:val="18"/>
          <w:lang w:val="en-GB" w:bidi="en-GB"/>
        </w:rPr>
        <w:t xml:space="preserve">1.10. </w:t>
      </w:r>
      <w:r w:rsidRPr="009F2227">
        <w:rPr>
          <w:rFonts w:ascii="Arial" w:eastAsia="Arial" w:hAnsi="Arial" w:cs="Arial"/>
          <w:sz w:val="18"/>
          <w:szCs w:val="18"/>
          <w:lang w:val="en-GB" w:bidi="en-GB"/>
        </w:rPr>
        <w:t xml:space="preserve">Any dispute arising out of or in connection with this guarantee shall be finally settled at the District Court of Helsinki in accordance with Finnish law. The terms and conditions of this guarantee have been drawn up in </w:t>
      </w:r>
      <w:r w:rsidR="00F03217">
        <w:rPr>
          <w:rFonts w:ascii="Arial" w:eastAsia="Arial" w:hAnsi="Arial" w:cs="Arial"/>
          <w:sz w:val="18"/>
          <w:szCs w:val="18"/>
          <w:lang w:val="en-GB" w:bidi="en-GB"/>
        </w:rPr>
        <w:t>Finnish, Swedish and English</w:t>
      </w:r>
      <w:r w:rsidRPr="009F2227">
        <w:rPr>
          <w:rFonts w:ascii="Arial" w:eastAsia="Arial" w:hAnsi="Arial" w:cs="Arial"/>
          <w:sz w:val="18"/>
          <w:szCs w:val="18"/>
          <w:lang w:val="en-GB" w:bidi="en-GB"/>
        </w:rPr>
        <w:t xml:space="preserve">. Should any conflict arise between the Finnish, Swedish and English versions of the terms, the Finnish language version shall prevail. Should any conflict arise between the Finnish version of the terms and any applicable laws, the law shall prevail. </w:t>
      </w:r>
    </w:p>
    <w:bookmarkEnd w:id="14"/>
    <w:p w:rsidR="00225BDC" w:rsidRPr="00914A77" w:rsidRDefault="00225BDC">
      <w:pPr>
        <w:jc w:val="both"/>
        <w:rPr>
          <w:rFonts w:ascii="Arial" w:hAnsi="Arial" w:cs="Arial"/>
          <w:sz w:val="18"/>
          <w:szCs w:val="18"/>
        </w:rPr>
      </w:pPr>
    </w:p>
    <w:p w:rsidR="00225BDC" w:rsidRPr="00914A77" w:rsidRDefault="00225BDC">
      <w:pPr>
        <w:jc w:val="both"/>
        <w:rPr>
          <w:rFonts w:ascii="Arial" w:hAnsi="Arial" w:cs="Arial"/>
          <w:sz w:val="18"/>
          <w:szCs w:val="18"/>
        </w:rPr>
      </w:pPr>
    </w:p>
    <w:p w:rsidR="00225BDC" w:rsidRPr="00914A77" w:rsidRDefault="00225BDC">
      <w:pPr>
        <w:jc w:val="both"/>
        <w:rPr>
          <w:rFonts w:ascii="Arial" w:hAnsi="Arial" w:cs="Arial"/>
          <w:sz w:val="18"/>
          <w:szCs w:val="18"/>
        </w:rPr>
      </w:pPr>
    </w:p>
    <w:p w:rsidR="00225BDC" w:rsidRPr="00914A77" w:rsidRDefault="00225BDC">
      <w:pPr>
        <w:jc w:val="both"/>
        <w:rPr>
          <w:rFonts w:ascii="Arial" w:hAnsi="Arial" w:cs="Arial"/>
          <w:sz w:val="18"/>
          <w:szCs w:val="18"/>
          <w:u w:val="single"/>
        </w:rPr>
      </w:pPr>
      <w:r w:rsidRPr="00914A77">
        <w:rPr>
          <w:rFonts w:ascii="Arial" w:eastAsia="Arial" w:hAnsi="Arial" w:cs="Arial"/>
          <w:sz w:val="18"/>
          <w:szCs w:val="18"/>
          <w:u w:val="single"/>
          <w:lang w:val="en-GB" w:bidi="en-GB"/>
        </w:rPr>
        <w:fldChar w:fldCharType="begin">
          <w:ffData>
            <w:name w:val="Teksti4"/>
            <w:enabled/>
            <w:calcOnExit w:val="0"/>
            <w:textInput>
              <w:maxLength w:val="50"/>
            </w:textInput>
          </w:ffData>
        </w:fldChar>
      </w:r>
      <w:bookmarkStart w:id="16" w:name="Teksti4"/>
      <w:r w:rsidRPr="00914A77">
        <w:rPr>
          <w:rFonts w:ascii="Arial" w:eastAsia="Arial" w:hAnsi="Arial" w:cs="Arial"/>
          <w:sz w:val="18"/>
          <w:szCs w:val="18"/>
          <w:u w:val="single"/>
          <w:lang w:val="en-GB" w:bidi="en-GB"/>
        </w:rPr>
        <w:instrText xml:space="preserve"> FORMTEXT </w:instrText>
      </w:r>
      <w:r w:rsidRPr="00914A77">
        <w:rPr>
          <w:rFonts w:ascii="Arial" w:eastAsia="Arial" w:hAnsi="Arial" w:cs="Arial"/>
          <w:sz w:val="18"/>
          <w:szCs w:val="18"/>
          <w:u w:val="single"/>
          <w:lang w:val="en-GB" w:bidi="en-GB"/>
        </w:rPr>
      </w:r>
      <w:r w:rsidRPr="00914A77">
        <w:rPr>
          <w:rFonts w:ascii="Arial" w:eastAsia="Arial" w:hAnsi="Arial" w:cs="Arial"/>
          <w:sz w:val="18"/>
          <w:szCs w:val="18"/>
          <w:u w:val="single"/>
          <w:lang w:val="en-GB" w:bidi="en-GB"/>
        </w:rPr>
        <w:fldChar w:fldCharType="separate"/>
      </w:r>
      <w:r w:rsidR="00F03217">
        <w:rPr>
          <w:rFonts w:ascii="Arial" w:eastAsia="Arial" w:hAnsi="Arial" w:cs="Arial"/>
          <w:noProof/>
          <w:sz w:val="18"/>
          <w:szCs w:val="18"/>
          <w:u w:val="single"/>
          <w:lang w:val="en-GB" w:bidi="en-GB"/>
        </w:rPr>
        <w:t> </w:t>
      </w:r>
      <w:r w:rsidR="00F03217">
        <w:rPr>
          <w:rFonts w:ascii="Arial" w:eastAsia="Arial" w:hAnsi="Arial" w:cs="Arial"/>
          <w:noProof/>
          <w:sz w:val="18"/>
          <w:szCs w:val="18"/>
          <w:u w:val="single"/>
          <w:lang w:val="en-GB" w:bidi="en-GB"/>
        </w:rPr>
        <w:t> </w:t>
      </w:r>
      <w:r w:rsidR="00F03217">
        <w:rPr>
          <w:rFonts w:ascii="Arial" w:eastAsia="Arial" w:hAnsi="Arial" w:cs="Arial"/>
          <w:noProof/>
          <w:sz w:val="18"/>
          <w:szCs w:val="18"/>
          <w:u w:val="single"/>
          <w:lang w:val="en-GB" w:bidi="en-GB"/>
        </w:rPr>
        <w:t> </w:t>
      </w:r>
      <w:r w:rsidR="00F03217">
        <w:rPr>
          <w:rFonts w:ascii="Arial" w:eastAsia="Arial" w:hAnsi="Arial" w:cs="Arial"/>
          <w:noProof/>
          <w:sz w:val="18"/>
          <w:szCs w:val="18"/>
          <w:u w:val="single"/>
          <w:lang w:val="en-GB" w:bidi="en-GB"/>
        </w:rPr>
        <w:t> </w:t>
      </w:r>
      <w:r w:rsidR="00F03217">
        <w:rPr>
          <w:rFonts w:ascii="Arial" w:eastAsia="Arial" w:hAnsi="Arial" w:cs="Arial"/>
          <w:noProof/>
          <w:sz w:val="18"/>
          <w:szCs w:val="18"/>
          <w:u w:val="single"/>
          <w:lang w:val="en-GB" w:bidi="en-GB"/>
        </w:rPr>
        <w:t> </w:t>
      </w:r>
      <w:r w:rsidRPr="00914A77">
        <w:rPr>
          <w:rFonts w:ascii="Arial" w:eastAsia="Arial" w:hAnsi="Arial" w:cs="Arial"/>
          <w:sz w:val="18"/>
          <w:szCs w:val="18"/>
          <w:u w:val="single"/>
          <w:lang w:val="en-GB" w:bidi="en-GB"/>
        </w:rPr>
        <w:fldChar w:fldCharType="end"/>
      </w:r>
      <w:bookmarkEnd w:id="16"/>
    </w:p>
    <w:p w:rsidR="00225BDC" w:rsidRPr="00914A77" w:rsidRDefault="00225BDC">
      <w:pPr>
        <w:jc w:val="both"/>
        <w:rPr>
          <w:rFonts w:ascii="Arial" w:hAnsi="Arial" w:cs="Arial"/>
          <w:sz w:val="18"/>
          <w:szCs w:val="18"/>
        </w:rPr>
      </w:pPr>
      <w:r w:rsidRPr="00914A77">
        <w:rPr>
          <w:rFonts w:ascii="Arial" w:eastAsia="Arial" w:hAnsi="Arial" w:cs="Arial"/>
          <w:sz w:val="18"/>
          <w:szCs w:val="18"/>
          <w:lang w:val="en-GB" w:bidi="en-GB"/>
        </w:rPr>
        <w:t>Place and date</w:t>
      </w:r>
    </w:p>
    <w:p w:rsidR="00225BDC" w:rsidRPr="00914A77" w:rsidRDefault="00225BDC">
      <w:pPr>
        <w:jc w:val="both"/>
        <w:rPr>
          <w:rFonts w:ascii="Arial" w:hAnsi="Arial" w:cs="Arial"/>
          <w:sz w:val="18"/>
          <w:szCs w:val="18"/>
        </w:rPr>
      </w:pPr>
    </w:p>
    <w:p w:rsidR="00225BDC" w:rsidRPr="00914A77" w:rsidRDefault="00225BDC">
      <w:pPr>
        <w:jc w:val="both"/>
        <w:rPr>
          <w:rFonts w:ascii="Arial" w:hAnsi="Arial" w:cs="Arial"/>
          <w:sz w:val="18"/>
          <w:szCs w:val="18"/>
        </w:rPr>
      </w:pPr>
    </w:p>
    <w:p w:rsidR="00225BDC" w:rsidRPr="00914A77" w:rsidRDefault="00225BDC">
      <w:pPr>
        <w:jc w:val="both"/>
        <w:rPr>
          <w:rFonts w:ascii="Arial" w:hAnsi="Arial" w:cs="Arial"/>
          <w:sz w:val="18"/>
          <w:szCs w:val="18"/>
        </w:rPr>
      </w:pPr>
    </w:p>
    <w:p w:rsidR="00225BDC" w:rsidRPr="00914A77" w:rsidRDefault="00225BDC">
      <w:pPr>
        <w:ind w:left="4500" w:hanging="4500"/>
        <w:jc w:val="both"/>
        <w:rPr>
          <w:rFonts w:ascii="Arial" w:hAnsi="Arial" w:cs="Arial"/>
          <w:sz w:val="18"/>
          <w:szCs w:val="18"/>
        </w:rPr>
      </w:pPr>
      <w:r w:rsidRPr="00914A77">
        <w:rPr>
          <w:rFonts w:ascii="Arial" w:eastAsia="Arial" w:hAnsi="Arial" w:cs="Arial"/>
          <w:sz w:val="18"/>
          <w:szCs w:val="18"/>
          <w:u w:val="single"/>
          <w:lang w:val="en-GB" w:bidi="en-GB"/>
        </w:rPr>
        <w:fldChar w:fldCharType="begin">
          <w:ffData>
            <w:name w:val="Teksti7"/>
            <w:enabled/>
            <w:calcOnExit w:val="0"/>
            <w:textInput>
              <w:maxLength w:val="44"/>
            </w:textInput>
          </w:ffData>
        </w:fldChar>
      </w:r>
      <w:bookmarkStart w:id="17" w:name="Teksti7"/>
      <w:r w:rsidRPr="00914A77">
        <w:rPr>
          <w:rFonts w:ascii="Arial" w:eastAsia="Arial" w:hAnsi="Arial" w:cs="Arial"/>
          <w:sz w:val="18"/>
          <w:szCs w:val="18"/>
          <w:u w:val="single"/>
          <w:lang w:val="en-GB" w:bidi="en-GB"/>
        </w:rPr>
        <w:instrText xml:space="preserve"> FORMTEXT </w:instrText>
      </w:r>
      <w:r w:rsidRPr="00914A77">
        <w:rPr>
          <w:rFonts w:ascii="Arial" w:eastAsia="Arial" w:hAnsi="Arial" w:cs="Arial"/>
          <w:sz w:val="18"/>
          <w:szCs w:val="18"/>
          <w:u w:val="single"/>
          <w:lang w:val="en-GB" w:bidi="en-GB"/>
        </w:rPr>
      </w:r>
      <w:r w:rsidRPr="00914A77">
        <w:rPr>
          <w:rFonts w:ascii="Arial" w:eastAsia="Arial" w:hAnsi="Arial" w:cs="Arial"/>
          <w:sz w:val="18"/>
          <w:szCs w:val="18"/>
          <w:u w:val="single"/>
          <w:lang w:val="en-GB" w:bidi="en-GB"/>
        </w:rPr>
        <w:fldChar w:fldCharType="separate"/>
      </w:r>
      <w:r w:rsidR="00F03217">
        <w:rPr>
          <w:rFonts w:ascii="Arial" w:eastAsia="Arial" w:hAnsi="Arial" w:cs="Arial"/>
          <w:noProof/>
          <w:sz w:val="18"/>
          <w:szCs w:val="18"/>
          <w:u w:val="single"/>
          <w:lang w:val="en-GB" w:bidi="en-GB"/>
        </w:rPr>
        <w:t> </w:t>
      </w:r>
      <w:r w:rsidR="00F03217">
        <w:rPr>
          <w:rFonts w:ascii="Arial" w:eastAsia="Arial" w:hAnsi="Arial" w:cs="Arial"/>
          <w:noProof/>
          <w:sz w:val="18"/>
          <w:szCs w:val="18"/>
          <w:u w:val="single"/>
          <w:lang w:val="en-GB" w:bidi="en-GB"/>
        </w:rPr>
        <w:t> </w:t>
      </w:r>
      <w:r w:rsidR="00F03217">
        <w:rPr>
          <w:rFonts w:ascii="Arial" w:eastAsia="Arial" w:hAnsi="Arial" w:cs="Arial"/>
          <w:noProof/>
          <w:sz w:val="18"/>
          <w:szCs w:val="18"/>
          <w:u w:val="single"/>
          <w:lang w:val="en-GB" w:bidi="en-GB"/>
        </w:rPr>
        <w:t> </w:t>
      </w:r>
      <w:r w:rsidR="00F03217">
        <w:rPr>
          <w:rFonts w:ascii="Arial" w:eastAsia="Arial" w:hAnsi="Arial" w:cs="Arial"/>
          <w:noProof/>
          <w:sz w:val="18"/>
          <w:szCs w:val="18"/>
          <w:u w:val="single"/>
          <w:lang w:val="en-GB" w:bidi="en-GB"/>
        </w:rPr>
        <w:t> </w:t>
      </w:r>
      <w:r w:rsidR="00F03217">
        <w:rPr>
          <w:rFonts w:ascii="Arial" w:eastAsia="Arial" w:hAnsi="Arial" w:cs="Arial"/>
          <w:noProof/>
          <w:sz w:val="18"/>
          <w:szCs w:val="18"/>
          <w:u w:val="single"/>
          <w:lang w:val="en-GB" w:bidi="en-GB"/>
        </w:rPr>
        <w:t> </w:t>
      </w:r>
      <w:r w:rsidRPr="00914A77">
        <w:rPr>
          <w:rFonts w:ascii="Arial" w:eastAsia="Arial" w:hAnsi="Arial" w:cs="Arial"/>
          <w:sz w:val="18"/>
          <w:szCs w:val="18"/>
          <w:u w:val="single"/>
          <w:lang w:val="en-GB" w:bidi="en-GB"/>
        </w:rPr>
        <w:fldChar w:fldCharType="end"/>
      </w:r>
      <w:bookmarkEnd w:id="17"/>
      <w:r w:rsidRPr="00914A77">
        <w:rPr>
          <w:rFonts w:ascii="Arial" w:eastAsia="Arial" w:hAnsi="Arial" w:cs="Arial"/>
          <w:sz w:val="18"/>
          <w:szCs w:val="18"/>
          <w:lang w:val="en-GB" w:bidi="en-GB"/>
        </w:rPr>
        <w:tab/>
      </w:r>
      <w:r w:rsidRPr="00914A77">
        <w:rPr>
          <w:rFonts w:ascii="Arial" w:eastAsia="Arial" w:hAnsi="Arial" w:cs="Arial"/>
          <w:sz w:val="18"/>
          <w:szCs w:val="18"/>
          <w:u w:val="single"/>
          <w:lang w:val="en-GB" w:bidi="en-GB"/>
        </w:rPr>
        <w:fldChar w:fldCharType="begin">
          <w:ffData>
            <w:name w:val="Teksti6"/>
            <w:enabled/>
            <w:calcOnExit w:val="0"/>
            <w:textInput>
              <w:maxLength w:val="44"/>
            </w:textInput>
          </w:ffData>
        </w:fldChar>
      </w:r>
      <w:bookmarkStart w:id="18" w:name="Teksti6"/>
      <w:r w:rsidRPr="00914A77">
        <w:rPr>
          <w:rFonts w:ascii="Arial" w:eastAsia="Arial" w:hAnsi="Arial" w:cs="Arial"/>
          <w:sz w:val="18"/>
          <w:szCs w:val="18"/>
          <w:u w:val="single"/>
          <w:lang w:val="en-GB" w:bidi="en-GB"/>
        </w:rPr>
        <w:instrText xml:space="preserve"> FORMTEXT </w:instrText>
      </w:r>
      <w:r w:rsidRPr="00914A77">
        <w:rPr>
          <w:rFonts w:ascii="Arial" w:eastAsia="Arial" w:hAnsi="Arial" w:cs="Arial"/>
          <w:sz w:val="18"/>
          <w:szCs w:val="18"/>
          <w:u w:val="single"/>
          <w:lang w:val="en-GB" w:bidi="en-GB"/>
        </w:rPr>
      </w:r>
      <w:r w:rsidRPr="00914A77">
        <w:rPr>
          <w:rFonts w:ascii="Arial" w:eastAsia="Arial" w:hAnsi="Arial" w:cs="Arial"/>
          <w:sz w:val="18"/>
          <w:szCs w:val="18"/>
          <w:u w:val="single"/>
          <w:lang w:val="en-GB" w:bidi="en-GB"/>
        </w:rPr>
        <w:fldChar w:fldCharType="separate"/>
      </w:r>
      <w:r w:rsidR="00F03217">
        <w:rPr>
          <w:rFonts w:ascii="Arial" w:eastAsia="Arial" w:hAnsi="Arial" w:cs="Arial"/>
          <w:noProof/>
          <w:sz w:val="18"/>
          <w:szCs w:val="18"/>
          <w:u w:val="single"/>
          <w:lang w:val="en-GB" w:bidi="en-GB"/>
        </w:rPr>
        <w:t> </w:t>
      </w:r>
      <w:r w:rsidR="00F03217">
        <w:rPr>
          <w:rFonts w:ascii="Arial" w:eastAsia="Arial" w:hAnsi="Arial" w:cs="Arial"/>
          <w:noProof/>
          <w:sz w:val="18"/>
          <w:szCs w:val="18"/>
          <w:u w:val="single"/>
          <w:lang w:val="en-GB" w:bidi="en-GB"/>
        </w:rPr>
        <w:t> </w:t>
      </w:r>
      <w:r w:rsidR="00F03217">
        <w:rPr>
          <w:rFonts w:ascii="Arial" w:eastAsia="Arial" w:hAnsi="Arial" w:cs="Arial"/>
          <w:noProof/>
          <w:sz w:val="18"/>
          <w:szCs w:val="18"/>
          <w:u w:val="single"/>
          <w:lang w:val="en-GB" w:bidi="en-GB"/>
        </w:rPr>
        <w:t> </w:t>
      </w:r>
      <w:r w:rsidR="00F03217">
        <w:rPr>
          <w:rFonts w:ascii="Arial" w:eastAsia="Arial" w:hAnsi="Arial" w:cs="Arial"/>
          <w:noProof/>
          <w:sz w:val="18"/>
          <w:szCs w:val="18"/>
          <w:u w:val="single"/>
          <w:lang w:val="en-GB" w:bidi="en-GB"/>
        </w:rPr>
        <w:t> </w:t>
      </w:r>
      <w:r w:rsidR="00F03217">
        <w:rPr>
          <w:rFonts w:ascii="Arial" w:eastAsia="Arial" w:hAnsi="Arial" w:cs="Arial"/>
          <w:noProof/>
          <w:sz w:val="18"/>
          <w:szCs w:val="18"/>
          <w:u w:val="single"/>
          <w:lang w:val="en-GB" w:bidi="en-GB"/>
        </w:rPr>
        <w:t> </w:t>
      </w:r>
      <w:r w:rsidRPr="00914A77">
        <w:rPr>
          <w:rFonts w:ascii="Arial" w:eastAsia="Arial" w:hAnsi="Arial" w:cs="Arial"/>
          <w:sz w:val="18"/>
          <w:szCs w:val="18"/>
          <w:u w:val="single"/>
          <w:lang w:val="en-GB" w:bidi="en-GB"/>
        </w:rPr>
        <w:fldChar w:fldCharType="end"/>
      </w:r>
      <w:bookmarkEnd w:id="18"/>
      <w:r w:rsidRPr="00914A77">
        <w:rPr>
          <w:rFonts w:ascii="Arial" w:eastAsia="Arial" w:hAnsi="Arial" w:cs="Arial"/>
          <w:sz w:val="18"/>
          <w:szCs w:val="18"/>
          <w:lang w:val="en-GB" w:bidi="en-GB"/>
        </w:rPr>
        <w:tab/>
      </w:r>
    </w:p>
    <w:p w:rsidR="00225BDC" w:rsidRPr="00914A77" w:rsidRDefault="00225BDC">
      <w:pPr>
        <w:ind w:left="4500" w:hanging="4500"/>
        <w:rPr>
          <w:rFonts w:ascii="Arial" w:hAnsi="Arial" w:cs="Arial"/>
          <w:sz w:val="18"/>
          <w:szCs w:val="18"/>
        </w:rPr>
      </w:pPr>
      <w:r w:rsidRPr="00914A77">
        <w:rPr>
          <w:rFonts w:ascii="Arial" w:eastAsia="Arial" w:hAnsi="Arial" w:cs="Arial"/>
          <w:sz w:val="18"/>
          <w:szCs w:val="18"/>
          <w:lang w:val="en-GB" w:bidi="en-GB"/>
        </w:rPr>
        <w:t>Signature and name in print</w:t>
      </w:r>
      <w:r w:rsidRPr="00914A77">
        <w:rPr>
          <w:rFonts w:ascii="Arial" w:eastAsia="Arial" w:hAnsi="Arial" w:cs="Arial"/>
          <w:sz w:val="18"/>
          <w:szCs w:val="18"/>
          <w:lang w:val="en-GB" w:bidi="en-GB"/>
        </w:rPr>
        <w:tab/>
        <w:t xml:space="preserve">Signature and </w:t>
      </w:r>
      <w:r w:rsidR="00F03217">
        <w:rPr>
          <w:rFonts w:ascii="Arial" w:eastAsia="Arial" w:hAnsi="Arial" w:cs="Arial"/>
          <w:sz w:val="18"/>
          <w:szCs w:val="18"/>
          <w:lang w:val="en-GB" w:bidi="en-GB"/>
        </w:rPr>
        <w:t>printed name</w:t>
      </w:r>
    </w:p>
    <w:p w:rsidR="00B47F88" w:rsidRPr="00914A77" w:rsidRDefault="00B47F88">
      <w:pPr>
        <w:ind w:left="4500" w:hanging="4500"/>
        <w:rPr>
          <w:rFonts w:ascii="Arial" w:hAnsi="Arial" w:cs="Arial"/>
          <w:sz w:val="18"/>
          <w:szCs w:val="18"/>
        </w:rPr>
      </w:pPr>
    </w:p>
    <w:p w:rsidR="00F03217" w:rsidRDefault="00F03217">
      <w:pPr>
        <w:ind w:left="4500" w:hanging="4500"/>
        <w:rPr>
          <w:rFonts w:ascii="Arial" w:eastAsia="Arial" w:hAnsi="Arial" w:cs="Arial"/>
          <w:b/>
          <w:sz w:val="18"/>
          <w:szCs w:val="18"/>
          <w:lang w:val="en-GB" w:bidi="en-GB"/>
        </w:rPr>
      </w:pPr>
    </w:p>
    <w:p w:rsidR="00B47F88" w:rsidRPr="00914A77" w:rsidRDefault="00B47F88">
      <w:pPr>
        <w:ind w:left="4500" w:hanging="4500"/>
        <w:rPr>
          <w:rFonts w:ascii="Arial" w:hAnsi="Arial" w:cs="Arial"/>
          <w:b/>
          <w:sz w:val="18"/>
          <w:szCs w:val="18"/>
        </w:rPr>
      </w:pPr>
      <w:r w:rsidRPr="00914A77">
        <w:rPr>
          <w:rFonts w:ascii="Arial" w:eastAsia="Arial" w:hAnsi="Arial" w:cs="Arial"/>
          <w:b/>
          <w:sz w:val="18"/>
          <w:szCs w:val="18"/>
          <w:lang w:val="en-GB" w:bidi="en-GB"/>
        </w:rPr>
        <w:t>ANNEXES</w:t>
      </w:r>
    </w:p>
    <w:p w:rsidR="00FC6B95" w:rsidRPr="00914A77" w:rsidRDefault="00FC6B95" w:rsidP="00FC6B95">
      <w:pPr>
        <w:ind w:left="3196" w:hanging="3196"/>
        <w:rPr>
          <w:rFonts w:ascii="Arial" w:hAnsi="Arial" w:cs="Arial"/>
          <w:sz w:val="18"/>
          <w:szCs w:val="18"/>
        </w:rPr>
      </w:pPr>
    </w:p>
    <w:p w:rsidR="00B47F88" w:rsidRPr="00914A77" w:rsidRDefault="00FC6B95" w:rsidP="00FC6B95">
      <w:pPr>
        <w:ind w:left="3196" w:hanging="3196"/>
        <w:rPr>
          <w:rFonts w:ascii="Arial" w:hAnsi="Arial" w:cs="Arial"/>
          <w:sz w:val="18"/>
          <w:szCs w:val="18"/>
        </w:rPr>
      </w:pPr>
      <w:r w:rsidRPr="00914A77">
        <w:rPr>
          <w:rFonts w:ascii="Arial" w:eastAsia="Arial" w:hAnsi="Arial" w:cs="Arial"/>
          <w:sz w:val="18"/>
          <w:szCs w:val="18"/>
          <w:lang w:val="en-GB" w:bidi="en-GB"/>
        </w:rPr>
        <w:t>– guarantor’s evidence of the signatories' procuration rights</w:t>
      </w:r>
    </w:p>
    <w:sectPr w:rsidR="00B47F88" w:rsidRPr="00914A77" w:rsidSect="00F032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6128A"/>
    <w:multiLevelType w:val="multilevel"/>
    <w:tmpl w:val="87786B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4DC5EA3"/>
    <w:multiLevelType w:val="hybridMultilevel"/>
    <w:tmpl w:val="9D16BB3C"/>
    <w:lvl w:ilvl="0" w:tplc="27D6A64E">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 w15:restartNumberingAfterBreak="0">
    <w:nsid w:val="741E798F"/>
    <w:multiLevelType w:val="multilevel"/>
    <w:tmpl w:val="4EBCED3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1304"/>
  <w:autoHyphenation/>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F91"/>
    <w:rsid w:val="00000D75"/>
    <w:rsid w:val="00046993"/>
    <w:rsid w:val="000568A4"/>
    <w:rsid w:val="00064C51"/>
    <w:rsid w:val="000F271D"/>
    <w:rsid w:val="001169D4"/>
    <w:rsid w:val="00152A67"/>
    <w:rsid w:val="00184802"/>
    <w:rsid w:val="001E4DB4"/>
    <w:rsid w:val="00225BDC"/>
    <w:rsid w:val="0023608A"/>
    <w:rsid w:val="002C61B2"/>
    <w:rsid w:val="002D1BA1"/>
    <w:rsid w:val="002D5B25"/>
    <w:rsid w:val="002F4964"/>
    <w:rsid w:val="002F4B56"/>
    <w:rsid w:val="0037227F"/>
    <w:rsid w:val="003C75FC"/>
    <w:rsid w:val="003F280C"/>
    <w:rsid w:val="00422EAD"/>
    <w:rsid w:val="00442FD0"/>
    <w:rsid w:val="00445B13"/>
    <w:rsid w:val="00451EC5"/>
    <w:rsid w:val="00482AA3"/>
    <w:rsid w:val="004A77CF"/>
    <w:rsid w:val="004F001B"/>
    <w:rsid w:val="00514211"/>
    <w:rsid w:val="00546F6D"/>
    <w:rsid w:val="00573F91"/>
    <w:rsid w:val="005A52AD"/>
    <w:rsid w:val="005E3314"/>
    <w:rsid w:val="00631CE0"/>
    <w:rsid w:val="006570A1"/>
    <w:rsid w:val="006716B0"/>
    <w:rsid w:val="006D3417"/>
    <w:rsid w:val="006D6CC5"/>
    <w:rsid w:val="007316FC"/>
    <w:rsid w:val="00747509"/>
    <w:rsid w:val="007B04EB"/>
    <w:rsid w:val="007B4953"/>
    <w:rsid w:val="00813D9E"/>
    <w:rsid w:val="00864850"/>
    <w:rsid w:val="00873DA0"/>
    <w:rsid w:val="0089035E"/>
    <w:rsid w:val="008F19DC"/>
    <w:rsid w:val="008F6676"/>
    <w:rsid w:val="00914A77"/>
    <w:rsid w:val="00940D60"/>
    <w:rsid w:val="00944881"/>
    <w:rsid w:val="0095061D"/>
    <w:rsid w:val="0095600A"/>
    <w:rsid w:val="0096744C"/>
    <w:rsid w:val="00982A14"/>
    <w:rsid w:val="009B6A25"/>
    <w:rsid w:val="009C3F5A"/>
    <w:rsid w:val="009E54F6"/>
    <w:rsid w:val="009F2227"/>
    <w:rsid w:val="00A36CCE"/>
    <w:rsid w:val="00A75C56"/>
    <w:rsid w:val="00AC24E3"/>
    <w:rsid w:val="00B0491C"/>
    <w:rsid w:val="00B07BCC"/>
    <w:rsid w:val="00B43E0B"/>
    <w:rsid w:val="00B47F88"/>
    <w:rsid w:val="00B60956"/>
    <w:rsid w:val="00B82731"/>
    <w:rsid w:val="00BA1A9F"/>
    <w:rsid w:val="00C0781C"/>
    <w:rsid w:val="00C3194A"/>
    <w:rsid w:val="00C347B7"/>
    <w:rsid w:val="00CC06E0"/>
    <w:rsid w:val="00CC5038"/>
    <w:rsid w:val="00CE0B10"/>
    <w:rsid w:val="00CE319C"/>
    <w:rsid w:val="00CE7EB1"/>
    <w:rsid w:val="00CF77BF"/>
    <w:rsid w:val="00D348E1"/>
    <w:rsid w:val="00D454D3"/>
    <w:rsid w:val="00D86E6C"/>
    <w:rsid w:val="00DA44EE"/>
    <w:rsid w:val="00E0260E"/>
    <w:rsid w:val="00E14F48"/>
    <w:rsid w:val="00E15713"/>
    <w:rsid w:val="00E42AA3"/>
    <w:rsid w:val="00E50CB2"/>
    <w:rsid w:val="00EA17A0"/>
    <w:rsid w:val="00EC4B14"/>
    <w:rsid w:val="00ED215A"/>
    <w:rsid w:val="00F03217"/>
    <w:rsid w:val="00F541C5"/>
    <w:rsid w:val="00F619CE"/>
    <w:rsid w:val="00FB2E19"/>
    <w:rsid w:val="00FC6B9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7E3CD"/>
  <w15:chartTrackingRefBased/>
  <w15:docId w15:val="{FB3C0F70-6B98-4A5D-9416-69F93A91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fi-F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Pr>
      <w:rFonts w:ascii="Times" w:hAnsi="Times"/>
      <w:sz w:val="24"/>
      <w:szCs w:val="24"/>
    </w:rPr>
  </w:style>
  <w:style w:type="paragraph" w:styleId="Otsikko1">
    <w:name w:val="heading 1"/>
    <w:basedOn w:val="Normaali"/>
    <w:next w:val="Normaali"/>
    <w:qFormat/>
    <w:pPr>
      <w:keepNext/>
      <w:jc w:val="both"/>
      <w:outlineLvl w:val="0"/>
    </w:pPr>
    <w:rPr>
      <w:b/>
      <w:bCs/>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semiHidden/>
    <w:pPr>
      <w:jc w:val="both"/>
    </w:pPr>
  </w:style>
  <w:style w:type="paragraph" w:styleId="Leipteksti2">
    <w:name w:val="Body Text 2"/>
    <w:basedOn w:val="Normaali"/>
    <w:semiHidden/>
    <w:pPr>
      <w:jc w:val="both"/>
    </w:pPr>
    <w:rPr>
      <w:sz w:val="22"/>
    </w:rPr>
  </w:style>
  <w:style w:type="paragraph" w:styleId="Luettelokappale">
    <w:name w:val="List Paragraph"/>
    <w:basedOn w:val="Normaali"/>
    <w:uiPriority w:val="34"/>
    <w:qFormat/>
    <w:rsid w:val="00152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90CF00-128E-4EC9-A978-FAA9577C1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57A99D93.dotm</Template>
  <TotalTime>0</TotalTime>
  <Pages>1</Pages>
  <Words>536</Words>
  <Characters>3067</Characters>
  <Application>Microsoft Office Word</Application>
  <DocSecurity>0</DocSecurity>
  <Lines>25</Lines>
  <Paragraphs>7</Paragraphs>
  <ScaleCrop>false</ScaleCrop>
  <HeadingPairs>
    <vt:vector size="2" baseType="variant">
      <vt:variant>
        <vt:lpstr>Otsikko</vt:lpstr>
      </vt:variant>
      <vt:variant>
        <vt:i4>1</vt:i4>
      </vt:variant>
    </vt:vector>
  </HeadingPairs>
  <TitlesOfParts>
    <vt:vector size="1" baseType="lpstr">
      <vt:lpstr>MÄÄRÄAIKAINEN VALMISMATKALIIKETAKUU</vt:lpstr>
    </vt:vector>
  </TitlesOfParts>
  <Company>Kuluttajavirasto</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MÄÄRÄAIKAINEN VALMISMATKALIIKETAKUU</dc:title>
  <dc:subject/>
  <dc:creator>pel</dc:creator>
  <cp:keywords/>
  <cp:lastModifiedBy>Holappa Jaana</cp:lastModifiedBy>
  <cp:revision>3</cp:revision>
  <cp:lastPrinted>2007-05-02T08:00:00Z</cp:lastPrinted>
  <dcterms:created xsi:type="dcterms:W3CDTF">2020-01-07T12:20:00Z</dcterms:created>
  <dcterms:modified xsi:type="dcterms:W3CDTF">2020-01-07T12:31:00Z</dcterms:modified>
</cp:coreProperties>
</file>